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04" w:rsidRPr="00714546" w:rsidRDefault="004F2D04" w:rsidP="00714546">
      <w:pPr>
        <w:spacing w:after="0" w:line="276" w:lineRule="auto"/>
        <w:outlineLvl w:val="2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290E12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90E12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90E12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90E12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290E12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3310" w:rsidRPr="00714546" w:rsidRDefault="00290E12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714546"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36F2C360" wp14:editId="1A3E08C7">
            <wp:extent cx="5760720" cy="23228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e-krew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546">
        <w:rPr>
          <w:rFonts w:asciiTheme="minorHAnsi" w:eastAsia="Times New Roman" w:hAnsiTheme="minorHAnsi" w:cstheme="minorHAnsi"/>
          <w:lang w:eastAsia="pl-PL"/>
        </w:rPr>
        <w:br w:type="column"/>
      </w:r>
      <w:r w:rsidR="00423310" w:rsidRPr="00714546">
        <w:rPr>
          <w:rFonts w:asciiTheme="minorHAnsi" w:eastAsia="Times New Roman" w:hAnsiTheme="minorHAnsi" w:cstheme="minorHAnsi"/>
          <w:b/>
          <w:lang w:eastAsia="pl-PL"/>
        </w:rPr>
        <w:lastRenderedPageBreak/>
        <w:t>e-krew – co to jest?</w:t>
      </w: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714546">
        <w:rPr>
          <w:rFonts w:asciiTheme="minorHAnsi" w:eastAsia="Times New Roman" w:hAnsiTheme="minorHAnsi" w:cstheme="minorHAnsi"/>
          <w:lang w:eastAsia="pl-PL"/>
        </w:rPr>
        <w:t>e-</w:t>
      </w:r>
      <w:r w:rsidR="000D21D1" w:rsidRPr="00714546">
        <w:rPr>
          <w:rFonts w:asciiTheme="minorHAnsi" w:eastAsia="Times New Roman" w:hAnsiTheme="minorHAnsi" w:cstheme="minorHAnsi"/>
          <w:lang w:eastAsia="pl-PL"/>
        </w:rPr>
        <w:t>k</w:t>
      </w:r>
      <w:r w:rsidRPr="00714546">
        <w:rPr>
          <w:rFonts w:asciiTheme="minorHAnsi" w:eastAsia="Times New Roman" w:hAnsiTheme="minorHAnsi" w:cstheme="minorHAnsi"/>
          <w:lang w:eastAsia="pl-PL"/>
        </w:rPr>
        <w:t>rew</w:t>
      </w:r>
      <w:r w:rsidR="000D21D1" w:rsidRPr="00714546">
        <w:rPr>
          <w:rFonts w:asciiTheme="minorHAnsi" w:eastAsia="Times New Roman" w:hAnsiTheme="minorHAnsi" w:cstheme="minorHAnsi"/>
          <w:lang w:eastAsia="pl-PL"/>
        </w:rPr>
        <w:t xml:space="preserve"> to </w:t>
      </w:r>
      <w:r w:rsidR="00E6163A" w:rsidRPr="00714546">
        <w:rPr>
          <w:rFonts w:asciiTheme="minorHAnsi" w:eastAsia="Times New Roman" w:hAnsiTheme="minorHAnsi" w:cstheme="minorHAnsi"/>
          <w:lang w:eastAsia="pl-PL"/>
        </w:rPr>
        <w:t xml:space="preserve">realizowany przez Centrum Systemów Informacyjnych Ochrony Zdrowia </w:t>
      </w:r>
      <w:r w:rsidR="000D21D1" w:rsidRPr="00714546">
        <w:rPr>
          <w:rFonts w:asciiTheme="minorHAnsi" w:eastAsia="Times New Roman" w:hAnsiTheme="minorHAnsi" w:cstheme="minorHAnsi"/>
          <w:lang w:eastAsia="pl-PL"/>
        </w:rPr>
        <w:t xml:space="preserve">projekt budowy </w:t>
      </w:r>
      <w:r w:rsidRPr="00714546">
        <w:rPr>
          <w:rFonts w:asciiTheme="minorHAnsi" w:eastAsia="Times New Roman" w:hAnsiTheme="minorHAnsi" w:cstheme="minorHAnsi"/>
          <w:lang w:eastAsia="pl-PL"/>
        </w:rPr>
        <w:t>systemu informatycznego</w:t>
      </w:r>
      <w:r w:rsidR="00E6163A" w:rsidRPr="00714546">
        <w:rPr>
          <w:rFonts w:asciiTheme="minorHAnsi" w:eastAsia="Times New Roman" w:hAnsiTheme="minorHAnsi" w:cstheme="minorHAnsi"/>
          <w:lang w:eastAsia="pl-PL"/>
        </w:rPr>
        <w:t>,</w:t>
      </w:r>
      <w:r w:rsidRPr="0071454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F5BE0">
        <w:rPr>
          <w:rFonts w:asciiTheme="minorHAnsi" w:eastAsia="Times New Roman" w:hAnsiTheme="minorHAnsi" w:cstheme="minorHAnsi"/>
          <w:lang w:eastAsia="pl-PL"/>
        </w:rPr>
        <w:t>odpowiadający na potrzeby</w:t>
      </w:r>
      <w:r w:rsidRPr="00714546">
        <w:rPr>
          <w:rFonts w:asciiTheme="minorHAnsi" w:eastAsia="Times New Roman" w:hAnsiTheme="minorHAnsi" w:cstheme="minorHAnsi"/>
          <w:lang w:eastAsia="pl-PL"/>
        </w:rPr>
        <w:t>:</w:t>
      </w:r>
    </w:p>
    <w:p w:rsidR="00423310" w:rsidRPr="00714546" w:rsidRDefault="00423310" w:rsidP="00714546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714546">
        <w:rPr>
          <w:rFonts w:eastAsia="Times New Roman" w:cstheme="minorHAnsi"/>
          <w:lang w:eastAsia="pl-PL"/>
        </w:rPr>
        <w:t xml:space="preserve">dawców i </w:t>
      </w:r>
      <w:r w:rsidR="009610BC">
        <w:rPr>
          <w:rFonts w:eastAsia="Times New Roman" w:cstheme="minorHAnsi"/>
          <w:lang w:eastAsia="pl-PL"/>
        </w:rPr>
        <w:t>kandydatów na</w:t>
      </w:r>
      <w:r w:rsidR="009610BC" w:rsidRPr="00714546">
        <w:rPr>
          <w:rFonts w:eastAsia="Times New Roman" w:cstheme="minorHAnsi"/>
          <w:lang w:eastAsia="pl-PL"/>
        </w:rPr>
        <w:t xml:space="preserve"> </w:t>
      </w:r>
      <w:r w:rsidRPr="00714546">
        <w:rPr>
          <w:rFonts w:eastAsia="Times New Roman" w:cstheme="minorHAnsi"/>
          <w:lang w:eastAsia="pl-PL"/>
        </w:rPr>
        <w:t>dawców krwi,</w:t>
      </w:r>
    </w:p>
    <w:p w:rsidR="000D21D1" w:rsidRPr="00714546" w:rsidRDefault="000D21D1" w:rsidP="00714546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714546">
        <w:rPr>
          <w:rFonts w:eastAsia="Times New Roman" w:cstheme="minorHAnsi"/>
          <w:lang w:eastAsia="pl-PL"/>
        </w:rPr>
        <w:t xml:space="preserve">podmiotów wykonujących działalność leczniczą, które wykorzystują krew i </w:t>
      </w:r>
      <w:r w:rsidR="00714546" w:rsidRPr="00714546">
        <w:rPr>
          <w:rFonts w:eastAsia="Times New Roman" w:cstheme="minorHAnsi"/>
          <w:lang w:eastAsia="pl-PL"/>
        </w:rPr>
        <w:t xml:space="preserve">jej </w:t>
      </w:r>
      <w:r w:rsidRPr="00714546">
        <w:rPr>
          <w:rFonts w:eastAsia="Times New Roman" w:cstheme="minorHAnsi"/>
          <w:lang w:eastAsia="pl-PL"/>
        </w:rPr>
        <w:t>składniki w celach leczniczych,</w:t>
      </w:r>
    </w:p>
    <w:p w:rsidR="004E53C0" w:rsidRPr="00714546" w:rsidRDefault="00423310" w:rsidP="00714546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714546">
        <w:rPr>
          <w:rFonts w:eastAsia="Times New Roman" w:cstheme="minorHAnsi"/>
          <w:lang w:eastAsia="pl-PL"/>
        </w:rPr>
        <w:t>centrów krwiodawstwa i krwiolecznictwa</w:t>
      </w:r>
      <w:r w:rsidR="004E53C0" w:rsidRPr="00714546">
        <w:rPr>
          <w:rFonts w:eastAsia="Times New Roman" w:cstheme="minorHAnsi"/>
          <w:lang w:eastAsia="pl-PL"/>
        </w:rPr>
        <w:t xml:space="preserve">, które </w:t>
      </w:r>
      <w:r w:rsidR="004E53C0" w:rsidRPr="00714546">
        <w:rPr>
          <w:rFonts w:cstheme="minorHAnsi"/>
        </w:rPr>
        <w:t>bezpośrednio realizują działania związane z publiczną służbą krwi –  pobranie, badanie, preparatyk</w:t>
      </w:r>
      <w:r w:rsidR="009610BC">
        <w:rPr>
          <w:rFonts w:cstheme="minorHAnsi"/>
        </w:rPr>
        <w:t>a</w:t>
      </w:r>
      <w:r w:rsidR="004E53C0" w:rsidRPr="00714546">
        <w:rPr>
          <w:rFonts w:cstheme="minorHAnsi"/>
        </w:rPr>
        <w:t xml:space="preserve"> oraz dystrybucj</w:t>
      </w:r>
      <w:r w:rsidR="009610BC">
        <w:rPr>
          <w:rFonts w:cstheme="minorHAnsi"/>
        </w:rPr>
        <w:t>a</w:t>
      </w:r>
      <w:r w:rsidR="004E53C0" w:rsidRPr="00714546">
        <w:rPr>
          <w:rFonts w:cstheme="minorHAnsi"/>
        </w:rPr>
        <w:t xml:space="preserve"> krwi i jej składników,</w:t>
      </w:r>
    </w:p>
    <w:p w:rsidR="004E53C0" w:rsidRPr="00714546" w:rsidRDefault="00B6185C" w:rsidP="00714546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i</w:t>
      </w:r>
      <w:r w:rsidR="004E53C0" w:rsidRPr="00714546">
        <w:rPr>
          <w:rFonts w:cstheme="minorHAnsi"/>
        </w:rPr>
        <w:t>nstytucj</w:t>
      </w:r>
      <w:r>
        <w:rPr>
          <w:rFonts w:cstheme="minorHAnsi"/>
        </w:rPr>
        <w:t>i</w:t>
      </w:r>
      <w:r w:rsidR="004E53C0" w:rsidRPr="00714546">
        <w:rPr>
          <w:rFonts w:cstheme="minorHAnsi"/>
        </w:rPr>
        <w:t xml:space="preserve"> nadzorując</w:t>
      </w:r>
      <w:r>
        <w:rPr>
          <w:rFonts w:cstheme="minorHAnsi"/>
        </w:rPr>
        <w:t>ych</w:t>
      </w:r>
      <w:r w:rsidR="004E53C0" w:rsidRPr="00714546">
        <w:rPr>
          <w:rFonts w:cstheme="minorHAnsi"/>
        </w:rPr>
        <w:t xml:space="preserve"> system publicznej służby krwi: Ministerstw</w:t>
      </w:r>
      <w:r>
        <w:rPr>
          <w:rFonts w:cstheme="minorHAnsi"/>
        </w:rPr>
        <w:t>a</w:t>
      </w:r>
      <w:r w:rsidR="004E53C0" w:rsidRPr="00714546">
        <w:rPr>
          <w:rFonts w:cstheme="minorHAnsi"/>
        </w:rPr>
        <w:t xml:space="preserve"> Zdrowia, Narodowe</w:t>
      </w:r>
      <w:r>
        <w:rPr>
          <w:rFonts w:cstheme="minorHAnsi"/>
        </w:rPr>
        <w:t>go</w:t>
      </w:r>
      <w:r w:rsidR="004E53C0" w:rsidRPr="00714546">
        <w:rPr>
          <w:rFonts w:cstheme="minorHAnsi"/>
        </w:rPr>
        <w:t xml:space="preserve"> Centrum Krwi, Instytut</w:t>
      </w:r>
      <w:r>
        <w:rPr>
          <w:rFonts w:cstheme="minorHAnsi"/>
        </w:rPr>
        <w:t>u</w:t>
      </w:r>
      <w:r w:rsidR="004E53C0" w:rsidRPr="00714546">
        <w:rPr>
          <w:rFonts w:cstheme="minorHAnsi"/>
        </w:rPr>
        <w:t xml:space="preserve"> Hematologii i Transfuzjologii.</w:t>
      </w:r>
    </w:p>
    <w:p w:rsidR="000D21D1" w:rsidRPr="00714546" w:rsidRDefault="000D21D1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E53C0" w:rsidRDefault="000D21D1" w:rsidP="00714546">
      <w:pPr>
        <w:spacing w:after="0" w:line="276" w:lineRule="auto"/>
        <w:rPr>
          <w:rFonts w:asciiTheme="minorHAnsi" w:hAnsiTheme="minorHAnsi" w:cstheme="minorHAnsi"/>
          <w:color w:val="000000"/>
        </w:rPr>
      </w:pPr>
      <w:r w:rsidRPr="00714546">
        <w:rPr>
          <w:rFonts w:asciiTheme="minorHAnsi" w:eastAsia="Times New Roman" w:hAnsiTheme="minorHAnsi" w:cstheme="minorHAnsi"/>
          <w:lang w:eastAsia="pl-PL"/>
        </w:rPr>
        <w:t xml:space="preserve">Nowe rozwiązanie informatyczne wpłynie na poprawę jakości usług medycznych świadczonych dla społeczeństwa. Poprawę jakości należy tutaj rozumieć jako usprawnienie </w:t>
      </w:r>
      <w:r w:rsidR="00643116" w:rsidRPr="00714546">
        <w:rPr>
          <w:rFonts w:asciiTheme="minorHAnsi" w:eastAsia="Times New Roman" w:hAnsiTheme="minorHAnsi" w:cstheme="minorHAnsi"/>
          <w:lang w:eastAsia="pl-PL"/>
        </w:rPr>
        <w:t>wymiany</w:t>
      </w:r>
      <w:r w:rsidRPr="00714546">
        <w:rPr>
          <w:rFonts w:asciiTheme="minorHAnsi" w:eastAsia="Times New Roman" w:hAnsiTheme="minorHAnsi" w:cstheme="minorHAnsi"/>
          <w:lang w:eastAsia="pl-PL"/>
        </w:rPr>
        <w:t xml:space="preserve"> danych pomiędzy podmiotami uczestniczącymi </w:t>
      </w:r>
      <w:r w:rsidR="004E53C0" w:rsidRPr="00714546">
        <w:rPr>
          <w:rFonts w:asciiTheme="minorHAnsi" w:hAnsiTheme="minorHAnsi" w:cstheme="minorHAnsi"/>
          <w:color w:val="000000"/>
        </w:rPr>
        <w:t xml:space="preserve">w procesie pobierania krwi i stosowania jej w lecznictwie oraz skuteczne zarządzanie uzyskiwanymi i wykorzystywanymi danymi. </w:t>
      </w:r>
    </w:p>
    <w:p w:rsidR="00B6185C" w:rsidRPr="00714546" w:rsidRDefault="00B6185C" w:rsidP="00714546">
      <w:pPr>
        <w:spacing w:after="0" w:line="276" w:lineRule="auto"/>
        <w:rPr>
          <w:rFonts w:asciiTheme="minorHAnsi" w:hAnsiTheme="minorHAnsi" w:cstheme="minorHAnsi"/>
          <w:color w:val="000000"/>
        </w:rPr>
      </w:pPr>
    </w:p>
    <w:p w:rsidR="000D21D1" w:rsidRPr="00714546" w:rsidRDefault="004E53C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714546">
        <w:rPr>
          <w:rFonts w:asciiTheme="minorHAnsi" w:eastAsia="Times New Roman" w:hAnsiTheme="minorHAnsi" w:cstheme="minorHAnsi"/>
          <w:lang w:eastAsia="pl-PL"/>
        </w:rPr>
        <w:t xml:space="preserve">W ramach projektu powstaną następujące </w:t>
      </w:r>
      <w:r w:rsidR="00643116" w:rsidRPr="00714546">
        <w:rPr>
          <w:rFonts w:asciiTheme="minorHAnsi" w:eastAsia="Times New Roman" w:hAnsiTheme="minorHAnsi" w:cstheme="minorHAnsi"/>
          <w:lang w:eastAsia="pl-PL"/>
        </w:rPr>
        <w:t>e-usługi</w:t>
      </w:r>
      <w:r w:rsidRPr="00714546">
        <w:rPr>
          <w:rFonts w:asciiTheme="minorHAnsi" w:eastAsia="Times New Roman" w:hAnsiTheme="minorHAnsi" w:cstheme="minorHAnsi"/>
          <w:lang w:eastAsia="pl-PL"/>
        </w:rPr>
        <w:t>:</w:t>
      </w:r>
    </w:p>
    <w:p w:rsidR="004E53C0" w:rsidRPr="00714546" w:rsidRDefault="004E53C0" w:rsidP="00714546">
      <w:pPr>
        <w:pStyle w:val="Nagwek4"/>
        <w:spacing w:before="0" w:line="276" w:lineRule="auto"/>
        <w:rPr>
          <w:rFonts w:asciiTheme="minorHAnsi" w:hAnsiTheme="minorHAnsi" w:cstheme="minorHAnsi"/>
          <w:i w:val="0"/>
          <w:color w:val="auto"/>
          <w:u w:val="single"/>
        </w:rPr>
      </w:pPr>
      <w:r w:rsidRPr="00714546">
        <w:rPr>
          <w:rFonts w:asciiTheme="minorHAnsi" w:hAnsiTheme="minorHAnsi" w:cstheme="minorHAnsi"/>
          <w:i w:val="0"/>
          <w:color w:val="auto"/>
          <w:u w:val="single"/>
        </w:rPr>
        <w:t>dla dawców i kandydatów na dawców krwi</w:t>
      </w:r>
      <w:r w:rsidR="00643116" w:rsidRPr="00714546">
        <w:rPr>
          <w:rFonts w:asciiTheme="minorHAnsi" w:hAnsiTheme="minorHAnsi" w:cstheme="minorHAnsi"/>
          <w:i w:val="0"/>
          <w:color w:val="auto"/>
          <w:u w:val="single"/>
        </w:rPr>
        <w:t>:</w:t>
      </w:r>
    </w:p>
    <w:p w:rsidR="004E53C0" w:rsidRPr="00714546" w:rsidRDefault="004E53C0" w:rsidP="00714546">
      <w:pPr>
        <w:numPr>
          <w:ilvl w:val="0"/>
          <w:numId w:val="12"/>
        </w:numPr>
        <w:tabs>
          <w:tab w:val="clear" w:pos="720"/>
        </w:tabs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umówienie wizyty w punkcie pobierania krwi,</w:t>
      </w:r>
    </w:p>
    <w:p w:rsidR="004E53C0" w:rsidRPr="00714546" w:rsidRDefault="004E53C0" w:rsidP="00714546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cstheme="minorHAnsi"/>
        </w:rPr>
      </w:pPr>
      <w:r w:rsidRPr="00714546">
        <w:rPr>
          <w:rFonts w:cstheme="minorHAnsi"/>
        </w:rPr>
        <w:t xml:space="preserve">profilowana informacja, czyli dostęp do wybranych informacji takich jak: </w:t>
      </w:r>
    </w:p>
    <w:p w:rsidR="004E53C0" w:rsidRPr="00714546" w:rsidRDefault="004E53C0" w:rsidP="00714546">
      <w:pPr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wyniki bezpłatnych badań,</w:t>
      </w:r>
    </w:p>
    <w:p w:rsidR="004E53C0" w:rsidRPr="00714546" w:rsidRDefault="004E53C0" w:rsidP="00714546">
      <w:pPr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zapotrzebowani</w:t>
      </w:r>
      <w:r w:rsidR="00643116" w:rsidRPr="00714546">
        <w:rPr>
          <w:rFonts w:asciiTheme="minorHAnsi" w:hAnsiTheme="minorHAnsi" w:cstheme="minorHAnsi"/>
        </w:rPr>
        <w:t>e</w:t>
      </w:r>
      <w:r w:rsidRPr="00714546">
        <w:rPr>
          <w:rFonts w:asciiTheme="minorHAnsi" w:hAnsiTheme="minorHAnsi" w:cstheme="minorHAnsi"/>
        </w:rPr>
        <w:t xml:space="preserve"> na</w:t>
      </w:r>
      <w:r w:rsidR="00643116" w:rsidRPr="00714546">
        <w:rPr>
          <w:rFonts w:asciiTheme="minorHAnsi" w:hAnsiTheme="minorHAnsi" w:cstheme="minorHAnsi"/>
        </w:rPr>
        <w:t xml:space="preserve"> określoną grupę krwi, </w:t>
      </w:r>
    </w:p>
    <w:p w:rsidR="004E53C0" w:rsidRPr="0009258B" w:rsidRDefault="004E53C0" w:rsidP="0009258B">
      <w:pPr>
        <w:pStyle w:val="Akapitzlist"/>
        <w:numPr>
          <w:ilvl w:val="1"/>
          <w:numId w:val="2"/>
        </w:numPr>
        <w:rPr>
          <w:rFonts w:cstheme="minorHAnsi"/>
        </w:rPr>
      </w:pPr>
      <w:r w:rsidRPr="009610BC">
        <w:rPr>
          <w:rFonts w:cstheme="minorHAnsi"/>
        </w:rPr>
        <w:t>kalkulator donacji (ile donacji wykonano i ile brakuje do złożenia wniosku o przyznanie odznaki Zasłużonego Honorowego Dawcy Krwi),</w:t>
      </w:r>
      <w:r w:rsidR="009610BC" w:rsidRPr="009610BC">
        <w:rPr>
          <w:rFonts w:cstheme="minorHAnsi"/>
        </w:rPr>
        <w:t xml:space="preserve"> </w:t>
      </w:r>
      <w:r w:rsidR="009610BC" w:rsidRPr="009610BC">
        <w:rPr>
          <w:rFonts w:eastAsia="Calibri" w:cstheme="minorHAnsi"/>
        </w:rPr>
        <w:t>w tym przeliczanie donacji składników krwi na krew pełną,</w:t>
      </w:r>
    </w:p>
    <w:p w:rsidR="004E53C0" w:rsidRPr="00714546" w:rsidRDefault="004E53C0" w:rsidP="00714546">
      <w:pPr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czas do kolejnej możliwej donacji lub do upływu okresu dyskwalifikacji</w:t>
      </w:r>
      <w:r w:rsidR="00643116" w:rsidRPr="00714546">
        <w:rPr>
          <w:rFonts w:asciiTheme="minorHAnsi" w:hAnsiTheme="minorHAnsi" w:cstheme="minorHAnsi"/>
        </w:rPr>
        <w:t>,</w:t>
      </w:r>
    </w:p>
    <w:p w:rsidR="004E53C0" w:rsidRPr="00714546" w:rsidRDefault="00643116" w:rsidP="00714546">
      <w:pPr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u</w:t>
      </w:r>
      <w:r w:rsidR="004E53C0" w:rsidRPr="00714546">
        <w:rPr>
          <w:rFonts w:asciiTheme="minorHAnsi" w:hAnsiTheme="minorHAnsi" w:cstheme="minorHAnsi"/>
        </w:rPr>
        <w:t>zyskanie zaświadczenia</w:t>
      </w:r>
      <w:r w:rsidRPr="00714546">
        <w:rPr>
          <w:rFonts w:asciiTheme="minorHAnsi" w:hAnsiTheme="minorHAnsi" w:cstheme="minorHAnsi"/>
        </w:rPr>
        <w:t>: dla urzędu skarbowego</w:t>
      </w:r>
      <w:r w:rsidR="004E53C0" w:rsidRPr="00714546">
        <w:rPr>
          <w:rFonts w:asciiTheme="minorHAnsi" w:hAnsiTheme="minorHAnsi" w:cstheme="minorHAnsi"/>
        </w:rPr>
        <w:t xml:space="preserve"> w celu odliczenia darowizny, dla pracodawcy w celu potwierdzenia uprawnienia do dnia wolnego od pracy, zwolnienia na czas badań lekarskich oraz dla PCK w celu wystąpienia o odznakę Zasłużonego Honorowego Dawcy Krwi</w:t>
      </w:r>
      <w:r w:rsidRPr="00714546">
        <w:rPr>
          <w:rFonts w:asciiTheme="minorHAnsi" w:hAnsiTheme="minorHAnsi" w:cstheme="minorHAnsi"/>
        </w:rPr>
        <w:t>,</w:t>
      </w:r>
    </w:p>
    <w:p w:rsidR="004E53C0" w:rsidRPr="00714546" w:rsidRDefault="00643116" w:rsidP="0071454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zł</w:t>
      </w:r>
      <w:r w:rsidR="004E53C0" w:rsidRPr="00714546">
        <w:rPr>
          <w:rFonts w:asciiTheme="minorHAnsi" w:hAnsiTheme="minorHAnsi" w:cstheme="minorHAnsi"/>
        </w:rPr>
        <w:t>ożenie deklaracji o wycofaniu donacji po oddaniu krwi lub jej składników</w:t>
      </w:r>
      <w:r w:rsidRPr="00714546">
        <w:rPr>
          <w:rFonts w:asciiTheme="minorHAnsi" w:hAnsiTheme="minorHAnsi" w:cstheme="minorHAnsi"/>
        </w:rPr>
        <w:t>;</w:t>
      </w:r>
    </w:p>
    <w:p w:rsidR="00643116" w:rsidRPr="00714546" w:rsidRDefault="00643116" w:rsidP="00714546">
      <w:pPr>
        <w:spacing w:after="0" w:line="276" w:lineRule="auto"/>
        <w:ind w:left="720"/>
        <w:rPr>
          <w:rFonts w:asciiTheme="minorHAnsi" w:hAnsiTheme="minorHAnsi" w:cstheme="minorHAnsi"/>
        </w:rPr>
      </w:pPr>
    </w:p>
    <w:p w:rsidR="004E53C0" w:rsidRPr="00714546" w:rsidRDefault="004E53C0" w:rsidP="00714546">
      <w:pPr>
        <w:pStyle w:val="Nagwek4"/>
        <w:spacing w:before="0" w:line="276" w:lineRule="auto"/>
        <w:rPr>
          <w:rFonts w:asciiTheme="minorHAnsi" w:hAnsiTheme="minorHAnsi" w:cstheme="minorHAnsi"/>
          <w:i w:val="0"/>
          <w:color w:val="auto"/>
          <w:u w:val="single"/>
        </w:rPr>
      </w:pPr>
      <w:r w:rsidRPr="00714546">
        <w:rPr>
          <w:rFonts w:asciiTheme="minorHAnsi" w:hAnsiTheme="minorHAnsi" w:cstheme="minorHAnsi"/>
          <w:i w:val="0"/>
          <w:color w:val="auto"/>
          <w:u w:val="single"/>
        </w:rPr>
        <w:t>dla podmiotów wykonujących działalność leczniczą:</w:t>
      </w:r>
    </w:p>
    <w:p w:rsidR="004E53C0" w:rsidRPr="00714546" w:rsidRDefault="00643116" w:rsidP="00714546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</w:t>
      </w:r>
      <w:r w:rsidR="004E53C0" w:rsidRPr="00714546">
        <w:rPr>
          <w:rFonts w:asciiTheme="minorHAnsi" w:hAnsiTheme="minorHAnsi" w:cstheme="minorHAnsi"/>
        </w:rPr>
        <w:t>amówienie krwi</w:t>
      </w:r>
      <w:r w:rsidRPr="00714546">
        <w:rPr>
          <w:rFonts w:asciiTheme="minorHAnsi" w:hAnsiTheme="minorHAnsi" w:cstheme="minorHAnsi"/>
        </w:rPr>
        <w:t xml:space="preserve"> i jej składników,</w:t>
      </w:r>
    </w:p>
    <w:p w:rsidR="004E53C0" w:rsidRPr="00714546" w:rsidRDefault="004E53C0" w:rsidP="00714546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informowani</w:t>
      </w:r>
      <w:r w:rsidR="00643116" w:rsidRPr="00714546">
        <w:rPr>
          <w:rFonts w:asciiTheme="minorHAnsi" w:hAnsiTheme="minorHAnsi" w:cstheme="minorHAnsi"/>
        </w:rPr>
        <w:t>e</w:t>
      </w:r>
      <w:r w:rsidRPr="00714546">
        <w:rPr>
          <w:rFonts w:asciiTheme="minorHAnsi" w:hAnsiTheme="minorHAnsi" w:cstheme="minorHAnsi"/>
        </w:rPr>
        <w:t xml:space="preserve"> o niepożądanych zdarzeniach i reakcjach poprzetoczeniowych</w:t>
      </w:r>
      <w:r w:rsidR="00643116" w:rsidRPr="00714546">
        <w:rPr>
          <w:rFonts w:asciiTheme="minorHAnsi" w:hAnsiTheme="minorHAnsi" w:cstheme="minorHAnsi"/>
        </w:rPr>
        <w:t>,</w:t>
      </w:r>
    </w:p>
    <w:p w:rsidR="00643116" w:rsidRPr="00714546" w:rsidRDefault="00643116" w:rsidP="00714546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u</w:t>
      </w:r>
      <w:r w:rsidR="004E53C0" w:rsidRPr="00714546">
        <w:rPr>
          <w:rFonts w:asciiTheme="minorHAnsi" w:hAnsiTheme="minorHAnsi" w:cstheme="minorHAnsi"/>
        </w:rPr>
        <w:t>zyskanie informacji w ramach procedury „</w:t>
      </w:r>
      <w:proofErr w:type="spellStart"/>
      <w:r w:rsidR="004E53C0" w:rsidRPr="00714546">
        <w:rPr>
          <w:rFonts w:asciiTheme="minorHAnsi" w:hAnsiTheme="minorHAnsi" w:cstheme="minorHAnsi"/>
        </w:rPr>
        <w:t>look</w:t>
      </w:r>
      <w:proofErr w:type="spellEnd"/>
      <w:r w:rsidR="004E53C0" w:rsidRPr="00714546">
        <w:rPr>
          <w:rFonts w:asciiTheme="minorHAnsi" w:hAnsiTheme="minorHAnsi" w:cstheme="minorHAnsi"/>
        </w:rPr>
        <w:t xml:space="preserve"> </w:t>
      </w:r>
      <w:proofErr w:type="spellStart"/>
      <w:r w:rsidR="004E53C0" w:rsidRPr="00714546">
        <w:rPr>
          <w:rFonts w:asciiTheme="minorHAnsi" w:hAnsiTheme="minorHAnsi" w:cstheme="minorHAnsi"/>
        </w:rPr>
        <w:t>back</w:t>
      </w:r>
      <w:proofErr w:type="spellEnd"/>
      <w:r w:rsidR="004E53C0" w:rsidRPr="00714546">
        <w:rPr>
          <w:rFonts w:asciiTheme="minorHAnsi" w:hAnsiTheme="minorHAnsi" w:cstheme="minorHAnsi"/>
        </w:rPr>
        <w:t>”</w:t>
      </w:r>
      <w:r w:rsidRPr="00714546">
        <w:rPr>
          <w:rFonts w:asciiTheme="minorHAnsi" w:hAnsiTheme="minorHAnsi" w:cstheme="minorHAnsi"/>
        </w:rPr>
        <w:t>,</w:t>
      </w:r>
    </w:p>
    <w:p w:rsidR="004E53C0" w:rsidRPr="00714546" w:rsidRDefault="00643116" w:rsidP="006E7B6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zlecenie</w:t>
      </w:r>
      <w:r w:rsidR="004E53C0" w:rsidRPr="00714546">
        <w:rPr>
          <w:rFonts w:asciiTheme="minorHAnsi" w:hAnsiTheme="minorHAnsi" w:cstheme="minorHAnsi"/>
        </w:rPr>
        <w:t xml:space="preserve"> wykonani</w:t>
      </w:r>
      <w:r w:rsidRPr="00714546">
        <w:rPr>
          <w:rFonts w:asciiTheme="minorHAnsi" w:hAnsiTheme="minorHAnsi" w:cstheme="minorHAnsi"/>
        </w:rPr>
        <w:t>a</w:t>
      </w:r>
      <w:r w:rsidR="004E53C0" w:rsidRPr="00714546">
        <w:rPr>
          <w:rFonts w:asciiTheme="minorHAnsi" w:hAnsiTheme="minorHAnsi" w:cstheme="minorHAnsi"/>
        </w:rPr>
        <w:t xml:space="preserve"> badań immunohematologicznych oraz uzyska</w:t>
      </w:r>
      <w:r w:rsidRPr="00714546">
        <w:rPr>
          <w:rFonts w:asciiTheme="minorHAnsi" w:hAnsiTheme="minorHAnsi" w:cstheme="minorHAnsi"/>
        </w:rPr>
        <w:t xml:space="preserve">nia </w:t>
      </w:r>
      <w:r w:rsidR="004E53C0" w:rsidRPr="00714546">
        <w:rPr>
          <w:rFonts w:asciiTheme="minorHAnsi" w:hAnsiTheme="minorHAnsi" w:cstheme="minorHAnsi"/>
        </w:rPr>
        <w:t>dostęp do</w:t>
      </w:r>
      <w:r w:rsidRPr="00714546">
        <w:rPr>
          <w:rFonts w:asciiTheme="minorHAnsi" w:hAnsiTheme="minorHAnsi" w:cstheme="minorHAnsi"/>
        </w:rPr>
        <w:t xml:space="preserve"> ich</w:t>
      </w:r>
      <w:r w:rsidR="004E53C0" w:rsidRPr="00714546">
        <w:rPr>
          <w:rFonts w:asciiTheme="minorHAnsi" w:hAnsiTheme="minorHAnsi" w:cstheme="minorHAnsi"/>
        </w:rPr>
        <w:t xml:space="preserve"> wyników.</w:t>
      </w:r>
    </w:p>
    <w:p w:rsidR="000D21D1" w:rsidRPr="00714546" w:rsidRDefault="000D21D1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714546">
        <w:rPr>
          <w:rFonts w:asciiTheme="minorHAnsi" w:eastAsia="Times New Roman" w:hAnsiTheme="minorHAnsi" w:cstheme="minorHAnsi"/>
          <w:b/>
          <w:lang w:eastAsia="pl-PL"/>
        </w:rPr>
        <w:t xml:space="preserve">Dlaczego </w:t>
      </w:r>
      <w:r w:rsidR="00643116" w:rsidRPr="00714546">
        <w:rPr>
          <w:rFonts w:asciiTheme="minorHAnsi" w:eastAsia="Times New Roman" w:hAnsiTheme="minorHAnsi" w:cstheme="minorHAnsi"/>
          <w:b/>
          <w:lang w:eastAsia="pl-PL"/>
        </w:rPr>
        <w:t>realizujemy projekt e-krew</w:t>
      </w:r>
      <w:r w:rsidRPr="00714546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412562" w:rsidRPr="00714546" w:rsidRDefault="00412562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116" w:rsidRPr="00714546" w:rsidRDefault="00412562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>Bezpośrednim celem projektu je</w:t>
      </w:r>
      <w:bookmarkStart w:id="0" w:name="_GoBack"/>
      <w:bookmarkEnd w:id="0"/>
      <w:r w:rsidRPr="00714546">
        <w:rPr>
          <w:rFonts w:asciiTheme="minorHAnsi" w:hAnsiTheme="minorHAnsi" w:cstheme="minorHAnsi"/>
          <w:sz w:val="22"/>
          <w:szCs w:val="22"/>
        </w:rPr>
        <w:t>st wsparcie publicznej służby krwi oraz nadzoru nad krwiolecznictwem w optymalnym wykorzystaniu zasobów krwi i jej składników. </w:t>
      </w:r>
    </w:p>
    <w:p w:rsidR="00412562" w:rsidRPr="00714546" w:rsidRDefault="00412562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2562" w:rsidRPr="00714546" w:rsidRDefault="00412562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>Naszym celem jest:</w:t>
      </w:r>
    </w:p>
    <w:p w:rsidR="00412562" w:rsidRPr="00714546" w:rsidRDefault="00412562" w:rsidP="007145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ograniczenie uciążliwości czynności</w:t>
      </w:r>
      <w:r w:rsidR="00210FB6" w:rsidRPr="00714546">
        <w:rPr>
          <w:rFonts w:asciiTheme="minorHAnsi" w:hAnsiTheme="minorHAnsi" w:cstheme="minorHAnsi"/>
        </w:rPr>
        <w:t xml:space="preserve"> administracyjnych</w:t>
      </w:r>
      <w:r w:rsidRPr="00714546">
        <w:rPr>
          <w:rFonts w:asciiTheme="minorHAnsi" w:hAnsiTheme="minorHAnsi" w:cstheme="minorHAnsi"/>
        </w:rPr>
        <w:t xml:space="preserve"> związanych z oddawaniem krwi,</w:t>
      </w:r>
    </w:p>
    <w:p w:rsidR="00412562" w:rsidRPr="00714546" w:rsidRDefault="00412562" w:rsidP="007145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dostosowanie liczby i rodzajów donacji do prognozowanego zapotrzebowania na krew i jej składniki,</w:t>
      </w:r>
    </w:p>
    <w:p w:rsidR="00412562" w:rsidRPr="00714546" w:rsidRDefault="00412562" w:rsidP="007145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optymalizacja gospodarowaniem zapasami krwi dzięki ujednoliceniu systemu zamawiania i wydawania krwi oraz informowania o niepożądanych zdarzeniach i reakcjach,</w:t>
      </w:r>
    </w:p>
    <w:p w:rsidR="00412562" w:rsidRPr="00714546" w:rsidRDefault="00412562" w:rsidP="007145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podejmowanie decyzji opartych o rzetelne, dokładne i aktualne dane.</w:t>
      </w:r>
    </w:p>
    <w:p w:rsidR="00412562" w:rsidRPr="00714546" w:rsidRDefault="00412562" w:rsidP="00714546">
      <w:pPr>
        <w:spacing w:after="0" w:line="276" w:lineRule="auto"/>
        <w:rPr>
          <w:rFonts w:asciiTheme="minorHAnsi" w:hAnsiTheme="minorHAnsi" w:cstheme="minorHAnsi"/>
        </w:rPr>
      </w:pPr>
    </w:p>
    <w:p w:rsidR="00423310" w:rsidRPr="00714546" w:rsidRDefault="00412562" w:rsidP="006E7B64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 xml:space="preserve">Zastosowanie nowoczesnych narzędzi informatycznych pozwoli na zapewnienie </w:t>
      </w:r>
      <w:r w:rsidR="00423310" w:rsidRPr="00714546">
        <w:rPr>
          <w:rFonts w:asciiTheme="minorHAnsi" w:hAnsiTheme="minorHAnsi" w:cstheme="minorHAnsi"/>
          <w:sz w:val="22"/>
          <w:szCs w:val="22"/>
        </w:rPr>
        <w:t xml:space="preserve">nieprzerwanego zaopatrzenia podmiotów </w:t>
      </w:r>
      <w:r w:rsidRPr="00714546">
        <w:rPr>
          <w:rFonts w:asciiTheme="minorHAnsi" w:hAnsiTheme="minorHAnsi" w:cstheme="minorHAnsi"/>
          <w:sz w:val="22"/>
          <w:szCs w:val="22"/>
        </w:rPr>
        <w:t>leczniczych</w:t>
      </w:r>
      <w:r w:rsidR="00423310" w:rsidRPr="00714546">
        <w:rPr>
          <w:rFonts w:asciiTheme="minorHAnsi" w:hAnsiTheme="minorHAnsi" w:cstheme="minorHAnsi"/>
          <w:sz w:val="22"/>
          <w:szCs w:val="22"/>
        </w:rPr>
        <w:t xml:space="preserve"> w krew i jej składniki niezbędne do ratowania ludzkiego zdrowia i życia. </w:t>
      </w:r>
    </w:p>
    <w:p w:rsidR="00412562" w:rsidRPr="00714546" w:rsidRDefault="00412562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714546">
        <w:rPr>
          <w:rFonts w:asciiTheme="minorHAnsi" w:eastAsia="Times New Roman" w:hAnsiTheme="minorHAnsi" w:cstheme="minorHAnsi"/>
          <w:b/>
          <w:lang w:eastAsia="pl-PL"/>
        </w:rPr>
        <w:t>Jakie korzyści przyniesie</w:t>
      </w:r>
      <w:r w:rsidR="00210FB6" w:rsidRPr="00714546">
        <w:rPr>
          <w:rFonts w:asciiTheme="minorHAnsi" w:eastAsia="Times New Roman" w:hAnsiTheme="minorHAnsi" w:cstheme="minorHAnsi"/>
          <w:b/>
          <w:lang w:eastAsia="pl-PL"/>
        </w:rPr>
        <w:t xml:space="preserve"> projekt e-krew</w:t>
      </w:r>
      <w:r w:rsidRPr="00714546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10FB6" w:rsidRPr="00714546" w:rsidRDefault="00210FB6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0FB6" w:rsidRPr="00714546" w:rsidRDefault="00210FB6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>W wymiarze społecznym pozwoli na optymalizację strumieni podaży</w:t>
      </w:r>
      <w:r w:rsidR="00F940CB">
        <w:rPr>
          <w:rFonts w:asciiTheme="minorHAnsi" w:hAnsiTheme="minorHAnsi" w:cstheme="minorHAnsi"/>
          <w:sz w:val="22"/>
          <w:szCs w:val="22"/>
        </w:rPr>
        <w:t xml:space="preserve"> i popytu</w:t>
      </w:r>
      <w:r w:rsidRPr="00714546">
        <w:rPr>
          <w:rFonts w:asciiTheme="minorHAnsi" w:hAnsiTheme="minorHAnsi" w:cstheme="minorHAnsi"/>
          <w:sz w:val="22"/>
          <w:szCs w:val="22"/>
        </w:rPr>
        <w:t xml:space="preserve"> na krew i jej składniki dzięki:</w:t>
      </w:r>
    </w:p>
    <w:p w:rsidR="00210FB6" w:rsidRPr="00714546" w:rsidRDefault="00210FB6" w:rsidP="00714546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 xml:space="preserve">monitorowaniu i analizowaniu zużycia krwi i jej składników oraz </w:t>
      </w:r>
      <w:r w:rsidR="00E068FD" w:rsidRPr="00714546">
        <w:rPr>
          <w:rFonts w:asciiTheme="minorHAnsi" w:hAnsiTheme="minorHAnsi" w:cstheme="minorHAnsi"/>
          <w:sz w:val="22"/>
          <w:szCs w:val="22"/>
        </w:rPr>
        <w:t xml:space="preserve">bieżących </w:t>
      </w:r>
      <w:r w:rsidRPr="00714546">
        <w:rPr>
          <w:rFonts w:asciiTheme="minorHAnsi" w:hAnsiTheme="minorHAnsi" w:cstheme="minorHAnsi"/>
          <w:sz w:val="22"/>
          <w:szCs w:val="22"/>
        </w:rPr>
        <w:t>potrzeb podmiotów leczniczych</w:t>
      </w:r>
      <w:r w:rsidR="00E068FD" w:rsidRPr="00714546">
        <w:rPr>
          <w:rFonts w:asciiTheme="minorHAnsi" w:hAnsiTheme="minorHAnsi" w:cstheme="minorHAnsi"/>
          <w:sz w:val="22"/>
          <w:szCs w:val="22"/>
        </w:rPr>
        <w:t xml:space="preserve"> w tym zakresie</w:t>
      </w:r>
      <w:r w:rsidRPr="00714546">
        <w:rPr>
          <w:rFonts w:asciiTheme="minorHAnsi" w:hAnsiTheme="minorHAnsi" w:cstheme="minorHAnsi"/>
          <w:sz w:val="22"/>
          <w:szCs w:val="22"/>
        </w:rPr>
        <w:t>,</w:t>
      </w:r>
    </w:p>
    <w:p w:rsidR="00210FB6" w:rsidRPr="00714546" w:rsidRDefault="00210FB6" w:rsidP="00714546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>dotarciu do dawców o określonych grupach krwi</w:t>
      </w:r>
      <w:r w:rsidR="00E068FD" w:rsidRPr="00714546">
        <w:rPr>
          <w:rFonts w:asciiTheme="minorHAnsi" w:hAnsiTheme="minorHAnsi" w:cstheme="minorHAnsi"/>
          <w:sz w:val="22"/>
          <w:szCs w:val="22"/>
        </w:rPr>
        <w:t>.</w:t>
      </w:r>
    </w:p>
    <w:p w:rsidR="00210FB6" w:rsidRPr="00714546" w:rsidRDefault="00210FB6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68FD" w:rsidRPr="00714546" w:rsidRDefault="00E068FD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310" w:rsidRPr="00714546" w:rsidRDefault="00423310" w:rsidP="007145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546">
        <w:rPr>
          <w:rFonts w:asciiTheme="minorHAnsi" w:hAnsiTheme="minorHAnsi" w:cstheme="minorHAnsi"/>
          <w:sz w:val="22"/>
          <w:szCs w:val="22"/>
        </w:rPr>
        <w:t>Oprócz niewątpliwych korzyści społeczno-gospodarczych</w:t>
      </w:r>
      <w:r w:rsidR="00E068FD" w:rsidRPr="00714546">
        <w:rPr>
          <w:rFonts w:asciiTheme="minorHAnsi" w:hAnsiTheme="minorHAnsi" w:cstheme="minorHAnsi"/>
          <w:sz w:val="22"/>
          <w:szCs w:val="22"/>
        </w:rPr>
        <w:t>,</w:t>
      </w:r>
      <w:r w:rsidRPr="00714546">
        <w:rPr>
          <w:rFonts w:asciiTheme="minorHAnsi" w:hAnsiTheme="minorHAnsi" w:cstheme="minorHAnsi"/>
          <w:sz w:val="22"/>
          <w:szCs w:val="22"/>
        </w:rPr>
        <w:t xml:space="preserve"> </w:t>
      </w:r>
      <w:r w:rsidR="00E068FD" w:rsidRPr="00714546">
        <w:rPr>
          <w:rFonts w:asciiTheme="minorHAnsi" w:hAnsiTheme="minorHAnsi" w:cstheme="minorHAnsi"/>
          <w:sz w:val="22"/>
          <w:szCs w:val="22"/>
        </w:rPr>
        <w:t>dzięki realizacji p</w:t>
      </w:r>
      <w:r w:rsidRPr="00714546">
        <w:rPr>
          <w:rFonts w:asciiTheme="minorHAnsi" w:hAnsiTheme="minorHAnsi" w:cstheme="minorHAnsi"/>
          <w:sz w:val="22"/>
          <w:szCs w:val="22"/>
        </w:rPr>
        <w:t>rojekt</w:t>
      </w:r>
      <w:r w:rsidR="00E068FD" w:rsidRPr="00714546">
        <w:rPr>
          <w:rFonts w:asciiTheme="minorHAnsi" w:hAnsiTheme="minorHAnsi" w:cstheme="minorHAnsi"/>
          <w:sz w:val="22"/>
          <w:szCs w:val="22"/>
        </w:rPr>
        <w:t>u</w:t>
      </w:r>
      <w:r w:rsidRPr="00714546">
        <w:rPr>
          <w:rFonts w:asciiTheme="minorHAnsi" w:hAnsiTheme="minorHAnsi" w:cstheme="minorHAnsi"/>
          <w:sz w:val="22"/>
          <w:szCs w:val="22"/>
        </w:rPr>
        <w:t>:</w:t>
      </w:r>
    </w:p>
    <w:p w:rsidR="00423310" w:rsidRPr="00714546" w:rsidRDefault="00E068FD" w:rsidP="00714546">
      <w:pPr>
        <w:pStyle w:val="Nagwek4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284"/>
        <w:rPr>
          <w:rFonts w:asciiTheme="minorHAnsi" w:hAnsiTheme="minorHAnsi" w:cstheme="minorHAnsi"/>
          <w:i w:val="0"/>
          <w:color w:val="auto"/>
        </w:rPr>
      </w:pPr>
      <w:r w:rsidRPr="00714546">
        <w:rPr>
          <w:rFonts w:asciiTheme="minorHAnsi" w:hAnsiTheme="minorHAnsi" w:cstheme="minorHAnsi"/>
          <w:i w:val="0"/>
          <w:color w:val="auto"/>
        </w:rPr>
        <w:t>dawcy krwi</w:t>
      </w:r>
      <w:r w:rsidR="00423310" w:rsidRPr="00714546">
        <w:rPr>
          <w:rFonts w:asciiTheme="minorHAnsi" w:hAnsiTheme="minorHAnsi" w:cstheme="minorHAnsi"/>
          <w:i w:val="0"/>
          <w:color w:val="auto"/>
        </w:rPr>
        <w:t>:</w:t>
      </w:r>
    </w:p>
    <w:p w:rsidR="00423310" w:rsidRPr="00714546" w:rsidRDefault="00E068FD" w:rsidP="00714546">
      <w:pPr>
        <w:numPr>
          <w:ilvl w:val="1"/>
          <w:numId w:val="15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za</w:t>
      </w:r>
      <w:r w:rsidR="00423310" w:rsidRPr="00714546">
        <w:rPr>
          <w:rFonts w:asciiTheme="minorHAnsi" w:hAnsiTheme="minorHAnsi" w:cstheme="minorHAnsi"/>
        </w:rPr>
        <w:t>oszczęd</w:t>
      </w:r>
      <w:r w:rsidRPr="00714546">
        <w:rPr>
          <w:rFonts w:asciiTheme="minorHAnsi" w:hAnsiTheme="minorHAnsi" w:cstheme="minorHAnsi"/>
        </w:rPr>
        <w:t>zą czas</w:t>
      </w:r>
      <w:r w:rsidR="00423310" w:rsidRPr="00714546">
        <w:rPr>
          <w:rFonts w:asciiTheme="minorHAnsi" w:hAnsiTheme="minorHAnsi" w:cstheme="minorHAnsi"/>
        </w:rPr>
        <w:t>,</w:t>
      </w:r>
    </w:p>
    <w:p w:rsidR="00423310" w:rsidRPr="00714546" w:rsidRDefault="00E068FD" w:rsidP="00714546">
      <w:pPr>
        <w:numPr>
          <w:ilvl w:val="1"/>
          <w:numId w:val="15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lepiej zaplanują </w:t>
      </w:r>
      <w:r w:rsidR="00423310" w:rsidRPr="00714546">
        <w:rPr>
          <w:rFonts w:asciiTheme="minorHAnsi" w:hAnsiTheme="minorHAnsi" w:cstheme="minorHAnsi"/>
        </w:rPr>
        <w:t>miejsca i czas kolejn</w:t>
      </w:r>
      <w:r w:rsidRPr="00714546">
        <w:rPr>
          <w:rFonts w:asciiTheme="minorHAnsi" w:hAnsiTheme="minorHAnsi" w:cstheme="minorHAnsi"/>
        </w:rPr>
        <w:t>ych</w:t>
      </w:r>
      <w:r w:rsidR="00423310" w:rsidRPr="00714546">
        <w:rPr>
          <w:rFonts w:asciiTheme="minorHAnsi" w:hAnsiTheme="minorHAnsi" w:cstheme="minorHAnsi"/>
        </w:rPr>
        <w:t xml:space="preserve"> donacji (</w:t>
      </w:r>
      <w:r w:rsidRPr="00714546">
        <w:rPr>
          <w:rFonts w:asciiTheme="minorHAnsi" w:hAnsiTheme="minorHAnsi" w:cstheme="minorHAnsi"/>
        </w:rPr>
        <w:t xml:space="preserve">informacje </w:t>
      </w:r>
      <w:r w:rsidR="00423310" w:rsidRPr="00714546">
        <w:rPr>
          <w:rFonts w:asciiTheme="minorHAnsi" w:hAnsiTheme="minorHAnsi" w:cstheme="minorHAnsi"/>
        </w:rPr>
        <w:t>o akcjach, wyjazdach ekip, zapotrzebowaniu na krew określonej grupy, upływie czasu od ostatniej donacji lub czasu dyskwalifikacji)</w:t>
      </w:r>
      <w:r w:rsidRPr="00714546">
        <w:rPr>
          <w:rFonts w:asciiTheme="minorHAnsi" w:hAnsiTheme="minorHAnsi" w:cstheme="minorHAnsi"/>
        </w:rPr>
        <w:t>,</w:t>
      </w:r>
    </w:p>
    <w:p w:rsidR="00423310" w:rsidRPr="00714546" w:rsidRDefault="00E068FD" w:rsidP="00714546">
      <w:pPr>
        <w:pStyle w:val="Nagwek4"/>
        <w:numPr>
          <w:ilvl w:val="0"/>
          <w:numId w:val="4"/>
        </w:numPr>
        <w:tabs>
          <w:tab w:val="clear" w:pos="720"/>
          <w:tab w:val="num" w:pos="426"/>
        </w:tabs>
        <w:spacing w:before="0" w:line="276" w:lineRule="auto"/>
        <w:ind w:left="426" w:hanging="284"/>
        <w:rPr>
          <w:rFonts w:asciiTheme="minorHAnsi" w:hAnsiTheme="minorHAnsi" w:cstheme="minorHAnsi"/>
          <w:i w:val="0"/>
          <w:color w:val="auto"/>
        </w:rPr>
      </w:pPr>
      <w:r w:rsidRPr="00714546">
        <w:rPr>
          <w:rFonts w:asciiTheme="minorHAnsi" w:hAnsiTheme="minorHAnsi" w:cstheme="minorHAnsi"/>
          <w:i w:val="0"/>
          <w:color w:val="auto"/>
        </w:rPr>
        <w:t>p</w:t>
      </w:r>
      <w:r w:rsidR="00423310" w:rsidRPr="00714546">
        <w:rPr>
          <w:rFonts w:asciiTheme="minorHAnsi" w:hAnsiTheme="minorHAnsi" w:cstheme="minorHAnsi"/>
          <w:i w:val="0"/>
          <w:color w:val="auto"/>
        </w:rPr>
        <w:t>odmiot</w:t>
      </w:r>
      <w:r w:rsidRPr="00714546">
        <w:rPr>
          <w:rFonts w:asciiTheme="minorHAnsi" w:hAnsiTheme="minorHAnsi" w:cstheme="minorHAnsi"/>
          <w:i w:val="0"/>
          <w:color w:val="auto"/>
        </w:rPr>
        <w:t>y</w:t>
      </w:r>
      <w:r w:rsidR="00423310" w:rsidRPr="00714546">
        <w:rPr>
          <w:rFonts w:asciiTheme="minorHAnsi" w:hAnsiTheme="minorHAnsi" w:cstheme="minorHAnsi"/>
          <w:i w:val="0"/>
          <w:color w:val="auto"/>
        </w:rPr>
        <w:t xml:space="preserve"> </w:t>
      </w:r>
      <w:r w:rsidRPr="00714546">
        <w:rPr>
          <w:rFonts w:asciiTheme="minorHAnsi" w:hAnsiTheme="minorHAnsi" w:cstheme="minorHAnsi"/>
          <w:i w:val="0"/>
          <w:color w:val="auto"/>
        </w:rPr>
        <w:t>lecznicze</w:t>
      </w:r>
      <w:r w:rsidR="00423310" w:rsidRPr="00714546">
        <w:rPr>
          <w:rFonts w:asciiTheme="minorHAnsi" w:hAnsiTheme="minorHAnsi" w:cstheme="minorHAnsi"/>
          <w:i w:val="0"/>
          <w:color w:val="auto"/>
        </w:rPr>
        <w:t>:</w:t>
      </w:r>
    </w:p>
    <w:p w:rsidR="00423310" w:rsidRPr="00714546" w:rsidRDefault="002C4D58" w:rsidP="00714546">
      <w:pPr>
        <w:numPr>
          <w:ilvl w:val="1"/>
          <w:numId w:val="15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zminimalizują czas </w:t>
      </w:r>
      <w:r w:rsidR="00423310" w:rsidRPr="00714546">
        <w:rPr>
          <w:rFonts w:asciiTheme="minorHAnsi" w:hAnsiTheme="minorHAnsi" w:cstheme="minorHAnsi"/>
        </w:rPr>
        <w:t xml:space="preserve">oczekiwania na krew, szczególnie jeśli obsługujące je </w:t>
      </w:r>
      <w:r w:rsidRPr="00714546">
        <w:rPr>
          <w:rFonts w:asciiTheme="minorHAnsi" w:hAnsiTheme="minorHAnsi" w:cstheme="minorHAnsi"/>
        </w:rPr>
        <w:t>c</w:t>
      </w:r>
      <w:r w:rsidR="00423310" w:rsidRPr="00714546">
        <w:rPr>
          <w:rFonts w:asciiTheme="minorHAnsi" w:hAnsiTheme="minorHAnsi" w:cstheme="minorHAnsi"/>
        </w:rPr>
        <w:t xml:space="preserve">entrum </w:t>
      </w:r>
      <w:r w:rsidRPr="00714546">
        <w:rPr>
          <w:rFonts w:asciiTheme="minorHAnsi" w:hAnsiTheme="minorHAnsi" w:cstheme="minorHAnsi"/>
        </w:rPr>
        <w:t>k</w:t>
      </w:r>
      <w:r w:rsidR="00423310" w:rsidRPr="00714546">
        <w:rPr>
          <w:rFonts w:asciiTheme="minorHAnsi" w:hAnsiTheme="minorHAnsi" w:cstheme="minorHAnsi"/>
        </w:rPr>
        <w:t xml:space="preserve">rwiodawstwa i </w:t>
      </w:r>
      <w:r w:rsidRPr="00714546">
        <w:rPr>
          <w:rFonts w:asciiTheme="minorHAnsi" w:hAnsiTheme="minorHAnsi" w:cstheme="minorHAnsi"/>
        </w:rPr>
        <w:t>k</w:t>
      </w:r>
      <w:r w:rsidR="00423310" w:rsidRPr="00714546">
        <w:rPr>
          <w:rFonts w:asciiTheme="minorHAnsi" w:hAnsiTheme="minorHAnsi" w:cstheme="minorHAnsi"/>
        </w:rPr>
        <w:t xml:space="preserve">rwiolecznictwa nie jest w stanie zaspokoić </w:t>
      </w:r>
      <w:r w:rsidRPr="00714546">
        <w:rPr>
          <w:rFonts w:asciiTheme="minorHAnsi" w:hAnsiTheme="minorHAnsi" w:cstheme="minorHAnsi"/>
        </w:rPr>
        <w:t xml:space="preserve">ich </w:t>
      </w:r>
      <w:r w:rsidR="00423310" w:rsidRPr="00714546">
        <w:rPr>
          <w:rFonts w:asciiTheme="minorHAnsi" w:hAnsiTheme="minorHAnsi" w:cstheme="minorHAnsi"/>
        </w:rPr>
        <w:t>bieżących potrzeb,</w:t>
      </w:r>
    </w:p>
    <w:p w:rsidR="00423310" w:rsidRPr="00714546" w:rsidRDefault="002C4D58" w:rsidP="00714546">
      <w:pPr>
        <w:pStyle w:val="Nagwek4"/>
        <w:numPr>
          <w:ilvl w:val="0"/>
          <w:numId w:val="19"/>
        </w:numPr>
        <w:tabs>
          <w:tab w:val="clear" w:pos="720"/>
          <w:tab w:val="num" w:pos="426"/>
        </w:tabs>
        <w:spacing w:before="0" w:line="276" w:lineRule="auto"/>
        <w:ind w:left="426" w:hanging="284"/>
        <w:rPr>
          <w:rFonts w:asciiTheme="minorHAnsi" w:hAnsiTheme="minorHAnsi" w:cstheme="minorHAnsi"/>
          <w:i w:val="0"/>
          <w:color w:val="auto"/>
        </w:rPr>
      </w:pPr>
      <w:r w:rsidRPr="00714546">
        <w:rPr>
          <w:rFonts w:asciiTheme="minorHAnsi" w:hAnsiTheme="minorHAnsi" w:cstheme="minorHAnsi"/>
          <w:i w:val="0"/>
          <w:color w:val="auto"/>
        </w:rPr>
        <w:lastRenderedPageBreak/>
        <w:t>c</w:t>
      </w:r>
      <w:r w:rsidR="00423310" w:rsidRPr="00714546">
        <w:rPr>
          <w:rFonts w:asciiTheme="minorHAnsi" w:hAnsiTheme="minorHAnsi" w:cstheme="minorHAnsi"/>
          <w:i w:val="0"/>
          <w:color w:val="auto"/>
        </w:rPr>
        <w:t>entr</w:t>
      </w:r>
      <w:r w:rsidRPr="00714546">
        <w:rPr>
          <w:rFonts w:asciiTheme="minorHAnsi" w:hAnsiTheme="minorHAnsi" w:cstheme="minorHAnsi"/>
          <w:i w:val="0"/>
          <w:color w:val="auto"/>
        </w:rPr>
        <w:t>a</w:t>
      </w:r>
      <w:r w:rsidR="00423310" w:rsidRPr="00714546">
        <w:rPr>
          <w:rFonts w:asciiTheme="minorHAnsi" w:hAnsiTheme="minorHAnsi" w:cstheme="minorHAnsi"/>
          <w:i w:val="0"/>
          <w:color w:val="auto"/>
        </w:rPr>
        <w:t xml:space="preserve"> </w:t>
      </w:r>
      <w:r w:rsidRPr="00714546">
        <w:rPr>
          <w:rFonts w:asciiTheme="minorHAnsi" w:hAnsiTheme="minorHAnsi" w:cstheme="minorHAnsi"/>
          <w:i w:val="0"/>
          <w:color w:val="auto"/>
        </w:rPr>
        <w:t>k</w:t>
      </w:r>
      <w:r w:rsidR="00423310" w:rsidRPr="00714546">
        <w:rPr>
          <w:rFonts w:asciiTheme="minorHAnsi" w:hAnsiTheme="minorHAnsi" w:cstheme="minorHAnsi"/>
          <w:i w:val="0"/>
          <w:color w:val="auto"/>
        </w:rPr>
        <w:t xml:space="preserve">rwiodawstwa i </w:t>
      </w:r>
      <w:r w:rsidRPr="00714546">
        <w:rPr>
          <w:rFonts w:asciiTheme="minorHAnsi" w:hAnsiTheme="minorHAnsi" w:cstheme="minorHAnsi"/>
          <w:i w:val="0"/>
          <w:color w:val="auto"/>
        </w:rPr>
        <w:t>k</w:t>
      </w:r>
      <w:r w:rsidR="00423310" w:rsidRPr="00714546">
        <w:rPr>
          <w:rFonts w:asciiTheme="minorHAnsi" w:hAnsiTheme="minorHAnsi" w:cstheme="minorHAnsi"/>
          <w:i w:val="0"/>
          <w:color w:val="auto"/>
        </w:rPr>
        <w:t>rwiolecznictwa:</w:t>
      </w:r>
    </w:p>
    <w:p w:rsidR="00423310" w:rsidRPr="00714546" w:rsidRDefault="002C4D58" w:rsidP="00714546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zminimalizują </w:t>
      </w:r>
      <w:r w:rsidR="00423310" w:rsidRPr="00714546">
        <w:rPr>
          <w:rFonts w:asciiTheme="minorHAnsi" w:hAnsiTheme="minorHAnsi" w:cstheme="minorHAnsi"/>
        </w:rPr>
        <w:t>czas realizacji czynności związanych z pozyskiwaniem krwi z inn</w:t>
      </w:r>
      <w:r w:rsidRPr="00714546">
        <w:rPr>
          <w:rFonts w:asciiTheme="minorHAnsi" w:hAnsiTheme="minorHAnsi" w:cstheme="minorHAnsi"/>
        </w:rPr>
        <w:t>ych centrów</w:t>
      </w:r>
      <w:r w:rsidR="00423310" w:rsidRPr="00714546">
        <w:rPr>
          <w:rFonts w:asciiTheme="minorHAnsi" w:hAnsiTheme="minorHAnsi" w:cstheme="minorHAnsi"/>
        </w:rPr>
        <w:t xml:space="preserve">, </w:t>
      </w:r>
      <w:r w:rsidRPr="00714546">
        <w:rPr>
          <w:rFonts w:asciiTheme="minorHAnsi" w:hAnsiTheme="minorHAnsi" w:cstheme="minorHAnsi"/>
        </w:rPr>
        <w:t>jeżeli</w:t>
      </w:r>
      <w:r w:rsidR="00423310" w:rsidRPr="00714546">
        <w:rPr>
          <w:rFonts w:asciiTheme="minorHAnsi" w:hAnsiTheme="minorHAnsi" w:cstheme="minorHAnsi"/>
        </w:rPr>
        <w:t xml:space="preserve"> własne zapasy nie pozwalają zaspokoić bieżących potrzeb,</w:t>
      </w:r>
    </w:p>
    <w:p w:rsidR="00423310" w:rsidRPr="00714546" w:rsidRDefault="002C4D58" w:rsidP="00714546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skuteczniej zaplanują działania związane </w:t>
      </w:r>
      <w:r w:rsidR="00423310" w:rsidRPr="00714546">
        <w:rPr>
          <w:rFonts w:asciiTheme="minorHAnsi" w:hAnsiTheme="minorHAnsi" w:cstheme="minorHAnsi"/>
        </w:rPr>
        <w:t>z zachęcaniem do oddania krwi (np. SMS z zaproszeniem),</w:t>
      </w:r>
    </w:p>
    <w:p w:rsidR="00423310" w:rsidRPr="00714546" w:rsidRDefault="002C4D58" w:rsidP="00714546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>zoptymalizują</w:t>
      </w:r>
      <w:r w:rsidR="00423310" w:rsidRPr="00714546">
        <w:rPr>
          <w:rFonts w:asciiTheme="minorHAnsi" w:hAnsiTheme="minorHAnsi" w:cstheme="minorHAnsi"/>
        </w:rPr>
        <w:t xml:space="preserve"> czas obsługi dawców i kandydatów na dawców</w:t>
      </w:r>
      <w:r w:rsidRPr="00714546">
        <w:rPr>
          <w:rFonts w:asciiTheme="minorHAnsi" w:hAnsiTheme="minorHAnsi" w:cstheme="minorHAnsi"/>
        </w:rPr>
        <w:t>,</w:t>
      </w:r>
    </w:p>
    <w:p w:rsidR="00423310" w:rsidRPr="00714546" w:rsidRDefault="002C4D58" w:rsidP="00714546">
      <w:pPr>
        <w:pStyle w:val="Nagwek4"/>
        <w:numPr>
          <w:ilvl w:val="0"/>
          <w:numId w:val="20"/>
        </w:numPr>
        <w:tabs>
          <w:tab w:val="clear" w:pos="720"/>
          <w:tab w:val="num" w:pos="426"/>
        </w:tabs>
        <w:spacing w:before="0" w:line="276" w:lineRule="auto"/>
        <w:ind w:left="426" w:hanging="284"/>
        <w:rPr>
          <w:rFonts w:asciiTheme="minorHAnsi" w:hAnsiTheme="minorHAnsi" w:cstheme="minorHAnsi"/>
          <w:i w:val="0"/>
          <w:color w:val="auto"/>
        </w:rPr>
      </w:pPr>
      <w:r w:rsidRPr="00714546">
        <w:rPr>
          <w:rFonts w:asciiTheme="minorHAnsi" w:hAnsiTheme="minorHAnsi" w:cstheme="minorHAnsi"/>
          <w:i w:val="0"/>
          <w:color w:val="auto"/>
        </w:rPr>
        <w:t>instytucjom</w:t>
      </w:r>
      <w:r w:rsidR="00423310" w:rsidRPr="00714546">
        <w:rPr>
          <w:rFonts w:asciiTheme="minorHAnsi" w:hAnsiTheme="minorHAnsi" w:cstheme="minorHAnsi"/>
          <w:i w:val="0"/>
          <w:color w:val="auto"/>
        </w:rPr>
        <w:t xml:space="preserve"> nadzorującym (Ministerstwu Zdrowia, Narodowemu Centrum Krwi, Instytutowi Hematologii i Transfuzjologii):</w:t>
      </w:r>
    </w:p>
    <w:p w:rsidR="00423310" w:rsidRPr="00714546" w:rsidRDefault="002C4D58" w:rsidP="00714546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zoptymalizują czas poświęcany na analizę </w:t>
      </w:r>
      <w:r w:rsidR="00423310" w:rsidRPr="00714546">
        <w:rPr>
          <w:rFonts w:asciiTheme="minorHAnsi" w:hAnsiTheme="minorHAnsi" w:cstheme="minorHAnsi"/>
        </w:rPr>
        <w:t xml:space="preserve">danych przekazywanych przez </w:t>
      </w:r>
      <w:proofErr w:type="spellStart"/>
      <w:r w:rsidR="00423310" w:rsidRPr="00714546">
        <w:rPr>
          <w:rFonts w:asciiTheme="minorHAnsi" w:hAnsiTheme="minorHAnsi" w:cstheme="minorHAnsi"/>
        </w:rPr>
        <w:t>CKiK</w:t>
      </w:r>
      <w:proofErr w:type="spellEnd"/>
      <w:r w:rsidR="00423310" w:rsidRPr="00714546">
        <w:rPr>
          <w:rFonts w:asciiTheme="minorHAnsi" w:hAnsiTheme="minorHAnsi" w:cstheme="minorHAnsi"/>
        </w:rPr>
        <w:t>,</w:t>
      </w:r>
    </w:p>
    <w:p w:rsidR="00423310" w:rsidRPr="00714546" w:rsidRDefault="002C4D58" w:rsidP="006E7B64">
      <w:pPr>
        <w:numPr>
          <w:ilvl w:val="1"/>
          <w:numId w:val="20"/>
        </w:numPr>
        <w:tabs>
          <w:tab w:val="clear" w:pos="1440"/>
          <w:tab w:val="num" w:pos="851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714546">
        <w:rPr>
          <w:rFonts w:asciiTheme="minorHAnsi" w:hAnsiTheme="minorHAnsi" w:cstheme="minorHAnsi"/>
        </w:rPr>
        <w:t xml:space="preserve">będą podejmować decyzje </w:t>
      </w:r>
      <w:r w:rsidR="00423310" w:rsidRPr="00714546">
        <w:rPr>
          <w:rFonts w:asciiTheme="minorHAnsi" w:hAnsiTheme="minorHAnsi" w:cstheme="minorHAnsi"/>
        </w:rPr>
        <w:t>dotycząc</w:t>
      </w:r>
      <w:r w:rsidRPr="00714546">
        <w:rPr>
          <w:rFonts w:asciiTheme="minorHAnsi" w:hAnsiTheme="minorHAnsi" w:cstheme="minorHAnsi"/>
        </w:rPr>
        <w:t>e</w:t>
      </w:r>
      <w:r w:rsidR="00423310" w:rsidRPr="00714546">
        <w:rPr>
          <w:rFonts w:asciiTheme="minorHAnsi" w:hAnsiTheme="minorHAnsi" w:cstheme="minorHAnsi"/>
        </w:rPr>
        <w:t xml:space="preserve"> publicznej służby krwi </w:t>
      </w:r>
      <w:r w:rsidRPr="00714546">
        <w:rPr>
          <w:rFonts w:asciiTheme="minorHAnsi" w:hAnsiTheme="minorHAnsi" w:cstheme="minorHAnsi"/>
        </w:rPr>
        <w:t>w oparciu</w:t>
      </w:r>
      <w:r w:rsidR="00423310" w:rsidRPr="00714546">
        <w:rPr>
          <w:rFonts w:asciiTheme="minorHAnsi" w:hAnsiTheme="minorHAnsi" w:cstheme="minorHAnsi"/>
        </w:rPr>
        <w:t xml:space="preserve"> o aktualne, kompletne i rzetelne dane.</w:t>
      </w: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0D21D1" w:rsidRPr="006E7B64" w:rsidRDefault="002C4D58" w:rsidP="00714546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714546">
        <w:rPr>
          <w:rFonts w:asciiTheme="minorHAnsi" w:eastAsia="Times New Roman" w:hAnsiTheme="minorHAnsi" w:cstheme="minorHAnsi"/>
          <w:b/>
          <w:lang w:eastAsia="pl-PL"/>
        </w:rPr>
        <w:t>Informacje dodatkowe</w:t>
      </w:r>
    </w:p>
    <w:p w:rsidR="00E6163A" w:rsidRPr="00714546" w:rsidRDefault="002C4D58" w:rsidP="006E7B64">
      <w:pPr>
        <w:spacing w:before="24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714546">
        <w:rPr>
          <w:rFonts w:asciiTheme="minorHAnsi" w:eastAsia="Times New Roman" w:hAnsiTheme="minorHAnsi" w:cstheme="minorHAnsi"/>
          <w:u w:val="single"/>
          <w:lang w:eastAsia="pl-PL"/>
        </w:rPr>
        <w:t>Nazwa projektu:</w:t>
      </w:r>
      <w:r w:rsidR="00E6163A" w:rsidRPr="00714546">
        <w:rPr>
          <w:rFonts w:asciiTheme="minorHAnsi" w:eastAsia="Times New Roman" w:hAnsiTheme="minorHAnsi" w:cstheme="minorHAnsi"/>
          <w:lang w:eastAsia="pl-PL"/>
        </w:rPr>
        <w:t xml:space="preserve"> </w:t>
      </w:r>
      <w:r w:rsidR="00E93A6B">
        <w:rPr>
          <w:rFonts w:asciiTheme="minorHAnsi" w:eastAsia="Times New Roman" w:hAnsiTheme="minorHAnsi" w:cstheme="minorHAnsi"/>
          <w:lang w:eastAsia="pl-PL"/>
        </w:rPr>
        <w:t>„</w:t>
      </w:r>
      <w:r w:rsidR="00E93A6B" w:rsidRPr="00023E62">
        <w:t>Projekt e-Krew – Informatyzacja Publicznej Służby Krwi  oraz Rozwój Nadzoru nad Krwiolecznictwem</w:t>
      </w:r>
      <w:r w:rsidR="00E93A6B">
        <w:t>”</w:t>
      </w:r>
    </w:p>
    <w:p w:rsidR="002C4D58" w:rsidRPr="00714546" w:rsidRDefault="00E6163A" w:rsidP="006E7B64">
      <w:pPr>
        <w:spacing w:before="24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714546">
        <w:rPr>
          <w:rFonts w:asciiTheme="minorHAnsi" w:eastAsia="Times New Roman" w:hAnsiTheme="minorHAnsi" w:cstheme="minorHAnsi"/>
          <w:u w:val="single"/>
          <w:lang w:eastAsia="pl-PL"/>
        </w:rPr>
        <w:t>Beneficjent:</w:t>
      </w:r>
      <w:r w:rsidRPr="00714546">
        <w:rPr>
          <w:rFonts w:asciiTheme="minorHAnsi" w:eastAsia="Times New Roman" w:hAnsiTheme="minorHAnsi" w:cstheme="minorHAnsi"/>
          <w:lang w:eastAsia="pl-PL"/>
        </w:rPr>
        <w:t xml:space="preserve"> Centrum Systemów Informacyjnych Ochrony Zdrowia (CSIOZ)</w:t>
      </w:r>
    </w:p>
    <w:p w:rsidR="006E7B64" w:rsidRPr="00714546" w:rsidRDefault="006E7B64" w:rsidP="006E7B64">
      <w:pPr>
        <w:spacing w:before="240" w:after="0" w:line="276" w:lineRule="auto"/>
        <w:rPr>
          <w:rFonts w:asciiTheme="minorHAnsi" w:hAnsiTheme="minorHAnsi" w:cstheme="minorHAnsi"/>
        </w:rPr>
      </w:pPr>
      <w:r w:rsidRPr="0009258B">
        <w:rPr>
          <w:rFonts w:asciiTheme="minorHAnsi" w:hAnsiTheme="minorHAnsi" w:cstheme="minorHAnsi"/>
        </w:rPr>
        <w:t>Projekt współfinansowany jest ze środków Europejskiego Funduszu Rozwoju Regionalnego w ramach Priorytetu nr II „E-administracja i otwarty rząd” Programu Operacyjnego Polska Cyfrowa na lata 2014-2020</w:t>
      </w:r>
      <w:r>
        <w:rPr>
          <w:rFonts w:asciiTheme="minorHAnsi" w:hAnsiTheme="minorHAnsi" w:cstheme="minorHAnsi"/>
        </w:rPr>
        <w:t xml:space="preserve"> i </w:t>
      </w:r>
      <w:r w:rsidRPr="00023E62">
        <w:rPr>
          <w:rFonts w:asciiTheme="minorHAnsi" w:hAnsiTheme="minorHAnsi" w:cstheme="minorHAnsi"/>
        </w:rPr>
        <w:t>wpisuje się w działanie 2.1, uwzględniające  wprowadzenie usług elektronicznych zwiększających dostępność świadczeń dla obywateli.</w:t>
      </w:r>
    </w:p>
    <w:p w:rsidR="008C16FA" w:rsidRDefault="00E6163A" w:rsidP="007A7290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714546">
        <w:rPr>
          <w:rFonts w:asciiTheme="minorHAnsi" w:eastAsia="Times New Roman" w:hAnsiTheme="minorHAnsi" w:cstheme="minorHAnsi"/>
          <w:lang w:eastAsia="pl-PL"/>
        </w:rPr>
        <w:t xml:space="preserve">Wniosek o dofinansowanie został złożony w trybie pozakonkursowym, a całkowita wartość projektu wynosi </w:t>
      </w:r>
      <w:r w:rsidR="007A7290" w:rsidRPr="007A7290">
        <w:rPr>
          <w:rFonts w:asciiTheme="minorHAnsi" w:eastAsia="Times New Roman" w:hAnsiTheme="minorHAnsi" w:cstheme="minorHAnsi"/>
          <w:lang w:eastAsia="pl-PL"/>
        </w:rPr>
        <w:t xml:space="preserve"> 37 142 228,78 zł</w:t>
      </w:r>
      <w:r w:rsidR="007A7290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A7290" w:rsidRPr="007A7290">
        <w:rPr>
          <w:rFonts w:asciiTheme="minorHAnsi" w:eastAsia="Times New Roman" w:hAnsiTheme="minorHAnsi" w:cstheme="minorHAnsi"/>
          <w:lang w:eastAsia="pl-PL"/>
        </w:rPr>
        <w:t>Całkowite wydatki kwalifikowalne Projektu wynoszą: 34 714 003,78 zł</w:t>
      </w:r>
      <w:r w:rsidR="007A729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A7290" w:rsidRDefault="007A7290" w:rsidP="007A7290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</w:t>
      </w:r>
      <w:r w:rsidRPr="007A7290">
        <w:rPr>
          <w:rFonts w:asciiTheme="minorHAnsi" w:eastAsia="Times New Roman" w:hAnsiTheme="minorHAnsi" w:cstheme="minorHAnsi"/>
          <w:lang w:eastAsia="pl-PL"/>
        </w:rPr>
        <w:t xml:space="preserve"> realizację Projektu</w:t>
      </w:r>
      <w:r>
        <w:rPr>
          <w:rFonts w:asciiTheme="minorHAnsi" w:eastAsia="Times New Roman" w:hAnsiTheme="minorHAnsi" w:cstheme="minorHAnsi"/>
          <w:lang w:eastAsia="pl-PL"/>
        </w:rPr>
        <w:t xml:space="preserve"> przyznano</w:t>
      </w:r>
      <w:r w:rsidRPr="007A7290">
        <w:rPr>
          <w:rFonts w:asciiTheme="minorHAnsi" w:eastAsia="Times New Roman" w:hAnsiTheme="minorHAnsi" w:cstheme="minorHAnsi"/>
          <w:lang w:eastAsia="pl-PL"/>
        </w:rPr>
        <w:t xml:space="preserve"> dofinansowanie w łącznej kwocie: 34 714 003,78 zł, w tym: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7A7290" w:rsidRPr="006E7B64" w:rsidRDefault="007A7290" w:rsidP="006E7B64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theme="minorHAnsi"/>
          <w:lang w:eastAsia="pl-PL"/>
        </w:rPr>
      </w:pPr>
      <w:r w:rsidRPr="006E7B64">
        <w:rPr>
          <w:rFonts w:eastAsia="Times New Roman" w:cstheme="minorHAnsi"/>
          <w:lang w:eastAsia="pl-PL"/>
        </w:rPr>
        <w:t>z budżetu środków europejskich w kwocie nieprzekraczającej : 29 378 461,39 zł, stanowiące nie więcej niż 84,63% kwoty całkowitych wydatków kwalifikowalnych Projektu</w:t>
      </w:r>
      <w:r w:rsidR="006E7B64">
        <w:rPr>
          <w:rFonts w:eastAsia="Times New Roman" w:cstheme="minorHAnsi"/>
          <w:lang w:eastAsia="pl-PL"/>
        </w:rPr>
        <w:t>,</w:t>
      </w:r>
    </w:p>
    <w:p w:rsidR="00E6163A" w:rsidRPr="006E7B64" w:rsidRDefault="007A7290" w:rsidP="006E7B64">
      <w:pPr>
        <w:pStyle w:val="Akapitzlist"/>
        <w:numPr>
          <w:ilvl w:val="0"/>
          <w:numId w:val="22"/>
        </w:numPr>
        <w:spacing w:before="240" w:line="276" w:lineRule="auto"/>
        <w:rPr>
          <w:rFonts w:eastAsia="Times New Roman" w:cstheme="minorHAnsi"/>
          <w:lang w:eastAsia="pl-PL"/>
        </w:rPr>
      </w:pPr>
      <w:r w:rsidRPr="006E7B64">
        <w:rPr>
          <w:rFonts w:eastAsia="Times New Roman" w:cstheme="minorHAnsi"/>
          <w:lang w:eastAsia="pl-PL"/>
        </w:rPr>
        <w:t>z budżetu państwa w kwocie nieprzekraczającej : 5 335 542,39 zł, stanowiące nie więcej niż 15,37% kwoty całkowitych wydatków kwalifikowalnych Projektu.</w:t>
      </w:r>
    </w:p>
    <w:p w:rsidR="00423310" w:rsidRPr="006E7B64" w:rsidRDefault="00423310" w:rsidP="006E7B64">
      <w:pPr>
        <w:spacing w:line="276" w:lineRule="auto"/>
        <w:outlineLvl w:val="2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14546">
        <w:rPr>
          <w:rFonts w:asciiTheme="minorHAnsi" w:hAnsiTheme="minorHAnsi" w:cstheme="minorHAnsi"/>
        </w:rPr>
        <w:t xml:space="preserve">CSIOZ </w:t>
      </w:r>
      <w:r w:rsidR="00E6163A" w:rsidRPr="00714546">
        <w:rPr>
          <w:rFonts w:asciiTheme="minorHAnsi" w:hAnsiTheme="minorHAnsi" w:cstheme="minorHAnsi"/>
        </w:rPr>
        <w:t>odpowiada</w:t>
      </w:r>
      <w:r w:rsidRPr="00714546">
        <w:rPr>
          <w:rFonts w:asciiTheme="minorHAnsi" w:hAnsiTheme="minorHAnsi" w:cstheme="minorHAnsi"/>
        </w:rPr>
        <w:t xml:space="preserve"> za </w:t>
      </w:r>
      <w:r w:rsidR="00E6163A" w:rsidRPr="00714546">
        <w:rPr>
          <w:rFonts w:asciiTheme="minorHAnsi" w:hAnsiTheme="minorHAnsi" w:cstheme="minorHAnsi"/>
        </w:rPr>
        <w:t xml:space="preserve">realizację projektu, w tym jego zarządzanie i merytorykę. </w:t>
      </w:r>
      <w:r w:rsidRPr="00714546">
        <w:rPr>
          <w:rFonts w:asciiTheme="minorHAnsi" w:hAnsiTheme="minorHAnsi" w:cstheme="minorHAnsi"/>
        </w:rPr>
        <w:t xml:space="preserve">W realizacji zadań </w:t>
      </w:r>
      <w:r w:rsidRPr="00714546">
        <w:rPr>
          <w:rFonts w:asciiTheme="minorHAnsi" w:eastAsia="Times New Roman" w:hAnsiTheme="minorHAnsi" w:cstheme="minorHAnsi"/>
          <w:lang w:eastAsia="pl-PL"/>
        </w:rPr>
        <w:t>CSIOZ wspierają takie podmioty jak</w:t>
      </w:r>
      <w:r w:rsidR="00E6163A" w:rsidRPr="00714546">
        <w:rPr>
          <w:rFonts w:asciiTheme="minorHAnsi" w:eastAsia="Times New Roman" w:hAnsiTheme="minorHAnsi" w:cstheme="minorHAnsi"/>
          <w:lang w:eastAsia="pl-PL"/>
        </w:rPr>
        <w:t>:</w:t>
      </w:r>
      <w:r w:rsidRPr="00714546">
        <w:rPr>
          <w:rFonts w:asciiTheme="minorHAnsi" w:eastAsia="Times New Roman" w:hAnsiTheme="minorHAnsi" w:cstheme="minorHAnsi"/>
          <w:lang w:eastAsia="pl-PL"/>
        </w:rPr>
        <w:t xml:space="preserve"> Narodowe Centrum Krwi, Instytut Hematologii i Transfuzjologii oraz centra krwiodawstwa i krwiolecznictwa. </w:t>
      </w:r>
      <w:r w:rsidR="00E6163A" w:rsidRPr="00714546">
        <w:rPr>
          <w:rFonts w:asciiTheme="minorHAnsi" w:eastAsia="Times New Roman" w:hAnsiTheme="minorHAnsi" w:cstheme="minorHAnsi"/>
          <w:lang w:eastAsia="pl-PL"/>
        </w:rPr>
        <w:t xml:space="preserve">Projekt jest nadzorowany przez Ministerstwo Zdrowia. </w:t>
      </w:r>
    </w:p>
    <w:p w:rsidR="00423616" w:rsidRPr="00423616" w:rsidRDefault="00E93452" w:rsidP="0009258B">
      <w:pPr>
        <w:spacing w:after="0" w:line="276" w:lineRule="auto"/>
        <w:rPr>
          <w:rFonts w:cstheme="minorHAnsi"/>
        </w:rPr>
      </w:pPr>
      <w:r>
        <w:rPr>
          <w:rFonts w:asciiTheme="minorHAnsi" w:hAnsiTheme="minorHAnsi" w:cstheme="minorHAnsi"/>
        </w:rPr>
        <w:t>Partnerami projektu są</w:t>
      </w:r>
      <w:r w:rsidR="00423310" w:rsidRPr="00714546">
        <w:rPr>
          <w:rFonts w:asciiTheme="minorHAnsi" w:hAnsiTheme="minorHAnsi" w:cstheme="minorHAnsi"/>
        </w:rPr>
        <w:t>:</w:t>
      </w:r>
    </w:p>
    <w:p w:rsidR="00423616" w:rsidRDefault="00423616" w:rsidP="0042361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Narodowe Centrum Krwi</w:t>
      </w:r>
    </w:p>
    <w:p w:rsidR="00423616" w:rsidRPr="00423616" w:rsidRDefault="00423616" w:rsidP="0042361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Instytut Hematologii i Transfuzjologii w Warszawie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 xml:space="preserve">Wojskowe Centrum Krwiodawstwa i Krwiolecznictwa SPZOZ 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lastRenderedPageBreak/>
        <w:t>Centrum Krwiodawstwa i Krwiolecznictwa Ministerstwa Spraw Wewnętrznych i Administracji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Opolu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Krakowie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Gdańsku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Warszawie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Łodzi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Kaliszu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Poznaniu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Zielonej Górze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Rzeszowie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 xml:space="preserve">Regionalne Centrum Krwiodawstwa i Krwiolecznictwa im. dr Konrada </w:t>
      </w:r>
      <w:proofErr w:type="spellStart"/>
      <w:r w:rsidRPr="00714546">
        <w:rPr>
          <w:rFonts w:cstheme="minorHAnsi"/>
        </w:rPr>
        <w:t>Vietha</w:t>
      </w:r>
      <w:proofErr w:type="spellEnd"/>
      <w:r w:rsidRPr="00714546">
        <w:rPr>
          <w:rFonts w:cstheme="minorHAnsi"/>
        </w:rPr>
        <w:t xml:space="preserve"> Radom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Szczecinie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 xml:space="preserve">Regionalne Centrum Krwiodawstwa i Krwiolecznictwa im. prof. dr hab. Tadeusza </w:t>
      </w:r>
      <w:proofErr w:type="spellStart"/>
      <w:r w:rsidRPr="00714546">
        <w:rPr>
          <w:rFonts w:cstheme="minorHAnsi"/>
        </w:rPr>
        <w:t>Dorobisza</w:t>
      </w:r>
      <w:proofErr w:type="spellEnd"/>
      <w:r w:rsidRPr="00714546">
        <w:rPr>
          <w:rFonts w:cstheme="minorHAnsi"/>
        </w:rPr>
        <w:t xml:space="preserve"> we Wrocławiu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Białymstoku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Lublinie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Bydgoszczy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im. Jana Pawła II w Słupsku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 w Olsztynie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 w Katowicach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Kielce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Wałbrzychu</w:t>
      </w:r>
    </w:p>
    <w:p w:rsidR="00423310" w:rsidRPr="00714546" w:rsidRDefault="00423310" w:rsidP="0071454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cstheme="minorHAnsi"/>
        </w:rPr>
      </w:pPr>
      <w:r w:rsidRPr="00714546">
        <w:rPr>
          <w:rFonts w:cstheme="minorHAnsi"/>
        </w:rPr>
        <w:t>Regionalne Centrum Krwiodawstwa i Krwiolecznictwa w Raciborzu</w:t>
      </w: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3310" w:rsidRPr="00714546" w:rsidRDefault="00423310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7C01" w:rsidRPr="00714546" w:rsidRDefault="00427C01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427C01" w:rsidRPr="00714546" w:rsidRDefault="00427C01" w:rsidP="00714546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sectPr w:rsidR="00427C01" w:rsidRPr="00714546" w:rsidSect="00B415EC">
      <w:headerReference w:type="default" r:id="rId12"/>
      <w:footerReference w:type="default" r:id="rId13"/>
      <w:pgSz w:w="11906" w:h="16838"/>
      <w:pgMar w:top="1985" w:right="1417" w:bottom="269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29" w:rsidRDefault="00AC6329" w:rsidP="00090C6A">
      <w:pPr>
        <w:spacing w:after="0"/>
      </w:pPr>
      <w:r>
        <w:separator/>
      </w:r>
    </w:p>
  </w:endnote>
  <w:endnote w:type="continuationSeparator" w:id="0">
    <w:p w:rsidR="00AC6329" w:rsidRDefault="00AC632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A3" w:rsidRPr="00FC4C1D" w:rsidRDefault="00063701" w:rsidP="006A6550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7456" behindDoc="0" locked="0" layoutInCell="1" allowOverlap="1" wp14:anchorId="250AB997" wp14:editId="277EAA60">
          <wp:simplePos x="0" y="0"/>
          <wp:positionH relativeFrom="margin">
            <wp:posOffset>4008120</wp:posOffset>
          </wp:positionH>
          <wp:positionV relativeFrom="paragraph">
            <wp:posOffset>128270</wp:posOffset>
          </wp:positionV>
          <wp:extent cx="1763395" cy="415925"/>
          <wp:effectExtent l="0" t="0" r="8255" b="3175"/>
          <wp:wrapNone/>
          <wp:docPr id="5" name="Obraz 5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5AFA85" wp14:editId="5A498B65">
              <wp:simplePos x="0" y="0"/>
              <wp:positionH relativeFrom="column">
                <wp:posOffset>5080</wp:posOffset>
              </wp:positionH>
              <wp:positionV relativeFrom="paragraph">
                <wp:posOffset>-141605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05F92" id="Łącznik prosty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1.15pt" to="453.9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IrfM07dAAAACAEAAA8AAABkcnMvZG93bnJldi54bWxMj09LxDAQ&#10;xe+C3yGM4G03tYp/atNFxBUEEd31oLe0GZuuySQ02d367R1B0ON7b3jvN/Vi8k7scExDIAUn8wIE&#10;UhfMQL2C1/VydgkiZU1Gu0Co4AsTLJrDg1pXJuzpBXer3AsuoVRpBTbnWEmZOotep3mISJx9hNHr&#10;zHLspRn1nsu9k2VRnEuvB+IFqyPeWuw+V1uv4PHsvty0fm2fXHx+C+/hYXm3iUodH0031yAyTvnv&#10;GH7wGR0aZmrDlkwSTgFzZwWzsjwFwfFVccFO++vIppb/H2i+AQAA//8DAFBLAQItABQABgAIAAAA&#10;IQC2gziS/gAAAOEBAAATAAAAAAAAAAAAAAAAAAAAAABbQ29udGVudF9UeXBlc10ueG1sUEsBAi0A&#10;FAAGAAgAAAAhADj9If/WAAAAlAEAAAsAAAAAAAAAAAAAAAAALwEAAF9yZWxzLy5yZWxzUEsBAi0A&#10;FAAGAAgAAAAhAE3KPu7mAQAADgQAAA4AAAAAAAAAAAAAAAAALgIAAGRycy9lMm9Eb2MueG1sUEsB&#10;Ai0AFAAGAAgAAAAhAIrfM07dAAAACAEAAA8AAAAAAAAAAAAAAAAAQAQAAGRycy9kb3ducmV2Lnht&#10;bFBLBQYAAAAABAAEAPMAAABKBQAAAAA=&#10;" strokecolor="#00648c" strokeweight="1pt">
              <v:stroke joinstyle="miter"/>
            </v:line>
          </w:pict>
        </mc:Fallback>
      </mc:AlternateContent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8480" behindDoc="0" locked="0" layoutInCell="1" allowOverlap="1" wp14:anchorId="52757BAE" wp14:editId="0016A1D3">
          <wp:simplePos x="0" y="0"/>
          <wp:positionH relativeFrom="margin">
            <wp:posOffset>-11430</wp:posOffset>
          </wp:positionH>
          <wp:positionV relativeFrom="paragraph">
            <wp:posOffset>50800</wp:posOffset>
          </wp:positionV>
          <wp:extent cx="1186815" cy="544195"/>
          <wp:effectExtent l="0" t="0" r="0" b="8255"/>
          <wp:wrapNone/>
          <wp:docPr id="6" name="Obraz 6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DEB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1552" behindDoc="0" locked="0" layoutInCell="1" allowOverlap="1" wp14:anchorId="7F4AC66F" wp14:editId="72AB85A9">
          <wp:simplePos x="0" y="0"/>
          <wp:positionH relativeFrom="page">
            <wp:posOffset>2639060</wp:posOffset>
          </wp:positionH>
          <wp:positionV relativeFrom="paragraph">
            <wp:posOffset>128270</wp:posOffset>
          </wp:positionV>
          <wp:extent cx="1727835" cy="421005"/>
          <wp:effectExtent l="0" t="0" r="5715" b="0"/>
          <wp:wrapNone/>
          <wp:docPr id="7" name="Obraz 7" descr="Flaga Polski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nak_barw_rp_poziom_bez_ramki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DA3" w:rsidRPr="00FC4C1D">
      <w:rPr>
        <w:rFonts w:ascii="Lato Light" w:hAnsi="Lato Light"/>
        <w:color w:val="00628B"/>
        <w:sz w:val="12"/>
      </w:rPr>
      <w:t xml:space="preserve">ul. </w:t>
    </w:r>
    <w:r w:rsidR="004A2DA3"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 w:rsidR="007F39AE">
      <w:rPr>
        <w:rFonts w:asciiTheme="majorHAnsi" w:hAnsiTheme="majorHAnsi" w:cstheme="majorHAnsi"/>
        <w:color w:val="00628B"/>
        <w:sz w:val="12"/>
      </w:rPr>
      <w:t>.</w:t>
    </w:r>
    <w:r w:rsidR="004A2DA3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</w:p>
  <w:p w:rsidR="004A2DA3" w:rsidRDefault="004A2DA3" w:rsidP="00B415EC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 </w:t>
    </w:r>
    <w:hyperlink r:id="rId4" w:history="1">
      <w:r w:rsidRPr="00FC4C1D">
        <w:rPr>
          <w:rStyle w:val="Hipercze"/>
          <w:rFonts w:asciiTheme="majorHAnsi" w:hAnsiTheme="majorHAnsi" w:cstheme="majorHAnsi"/>
          <w:color w:val="00628B"/>
          <w:sz w:val="12"/>
        </w:rPr>
        <w:t>www.csioz.gov.pl</w:t>
      </w:r>
    </w:hyperlink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r w:rsidRPr="00FC4C1D">
      <w:rPr>
        <w:rFonts w:asciiTheme="majorHAnsi" w:hAnsiTheme="majorHAnsi" w:cstheme="majorHAnsi"/>
        <w:color w:val="00628B"/>
        <w:sz w:val="12"/>
        <w:u w:val="single"/>
      </w:rPr>
      <w:t>csiozgovpl/SkrytkaESP</w:t>
    </w:r>
    <w:r w:rsidRPr="004A2DA3">
      <w:rPr>
        <w:rFonts w:asciiTheme="majorHAnsi" w:hAnsiTheme="majorHAnsi" w:cstheme="majorHAnsi"/>
        <w:color w:val="00628B"/>
        <w:sz w:val="12"/>
      </w:rPr>
      <w:t xml:space="preserve"> | </w:t>
    </w:r>
    <w:r w:rsidRPr="00FC4C1D">
      <w:rPr>
        <w:rFonts w:asciiTheme="majorHAnsi" w:hAnsiTheme="majorHAnsi" w:cstheme="majorHAnsi"/>
        <w:color w:val="00628B"/>
        <w:sz w:val="12"/>
      </w:rPr>
      <w:t xml:space="preserve">NIP: </w:t>
    </w:r>
    <w:r w:rsidR="00B825E8">
      <w:rPr>
        <w:rFonts w:asciiTheme="majorHAnsi" w:hAnsiTheme="majorHAnsi" w:cstheme="majorHAnsi"/>
        <w:color w:val="00628B"/>
        <w:sz w:val="12"/>
      </w:rPr>
      <w:t>NIP: 5251575</w:t>
    </w:r>
    <w:r w:rsidR="00B02A06" w:rsidRPr="00FC4C1D">
      <w:rPr>
        <w:rFonts w:asciiTheme="majorHAnsi" w:hAnsiTheme="majorHAnsi" w:cstheme="majorHAnsi"/>
        <w:color w:val="00628B"/>
        <w:sz w:val="12"/>
      </w:rPr>
      <w:t>309</w:t>
    </w:r>
    <w:r w:rsidR="00B02A06">
      <w:rPr>
        <w:rFonts w:asciiTheme="majorHAnsi" w:hAnsiTheme="majorHAnsi" w:cstheme="majorHAnsi"/>
        <w:color w:val="00628B"/>
        <w:sz w:val="12"/>
      </w:rPr>
      <w:t xml:space="preserve"> </w:t>
    </w:r>
    <w:r w:rsidR="00B02A06" w:rsidRPr="00FC4C1D">
      <w:rPr>
        <w:rFonts w:asciiTheme="majorHAnsi" w:hAnsiTheme="majorHAnsi" w:cstheme="majorHAnsi"/>
        <w:color w:val="00628B"/>
        <w:sz w:val="12"/>
      </w:rPr>
      <w:t>|</w:t>
    </w:r>
    <w:r w:rsidR="00B02A06">
      <w:rPr>
        <w:rFonts w:asciiTheme="majorHAnsi" w:hAnsiTheme="majorHAnsi" w:cstheme="majorHAnsi"/>
        <w:color w:val="00628B"/>
        <w:sz w:val="12"/>
      </w:rPr>
      <w:t xml:space="preserve"> REGON: 001377706</w:t>
    </w:r>
  </w:p>
  <w:p w:rsidR="00090C6A" w:rsidRPr="004A2DA3" w:rsidRDefault="004A2DA3" w:rsidP="004A2DA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B580A"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29" w:rsidRDefault="00AC6329" w:rsidP="00090C6A">
      <w:pPr>
        <w:spacing w:after="0"/>
      </w:pPr>
      <w:r>
        <w:separator/>
      </w:r>
    </w:p>
  </w:footnote>
  <w:footnote w:type="continuationSeparator" w:id="0">
    <w:p w:rsidR="00AC6329" w:rsidRDefault="00AC6329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:rsidR="00F94FA9" w:rsidRPr="004A2DA3" w:rsidRDefault="004A2DA3" w:rsidP="00B415EC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7865C8" wp14:editId="32E59F12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F5CF8" id="Łącznik prosty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5B70F9">
      <w:rPr>
        <w:noProof/>
        <w:lang w:eastAsia="pl-PL"/>
      </w:rPr>
      <w:drawing>
        <wp:inline distT="0" distB="0" distL="0" distR="0" wp14:anchorId="2E14414B" wp14:editId="5A19A639">
          <wp:extent cx="1350000" cy="648306"/>
          <wp:effectExtent l="0" t="0" r="3175" b="0"/>
          <wp:docPr id="4" name="Obraz 4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484"/>
    <w:multiLevelType w:val="multilevel"/>
    <w:tmpl w:val="174E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30F5F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53FF0"/>
    <w:multiLevelType w:val="hybridMultilevel"/>
    <w:tmpl w:val="56E4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37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46903"/>
    <w:multiLevelType w:val="multilevel"/>
    <w:tmpl w:val="DCA4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C19F5"/>
    <w:multiLevelType w:val="multilevel"/>
    <w:tmpl w:val="11C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B7888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57CC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854F1"/>
    <w:multiLevelType w:val="multilevel"/>
    <w:tmpl w:val="E85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76DE8"/>
    <w:multiLevelType w:val="multilevel"/>
    <w:tmpl w:val="656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71ACA"/>
    <w:multiLevelType w:val="hybridMultilevel"/>
    <w:tmpl w:val="1E5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04A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94B60"/>
    <w:multiLevelType w:val="multilevel"/>
    <w:tmpl w:val="F042D9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873D1"/>
    <w:multiLevelType w:val="hybridMultilevel"/>
    <w:tmpl w:val="1248B2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4816F7E"/>
    <w:multiLevelType w:val="multilevel"/>
    <w:tmpl w:val="146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E751E"/>
    <w:multiLevelType w:val="multilevel"/>
    <w:tmpl w:val="BA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154C0"/>
    <w:multiLevelType w:val="multilevel"/>
    <w:tmpl w:val="235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A23DB"/>
    <w:multiLevelType w:val="hybridMultilevel"/>
    <w:tmpl w:val="75C811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D6502A6"/>
    <w:multiLevelType w:val="multilevel"/>
    <w:tmpl w:val="A72CDE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F3DAB"/>
    <w:multiLevelType w:val="multilevel"/>
    <w:tmpl w:val="2F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D34BE"/>
    <w:multiLevelType w:val="hybridMultilevel"/>
    <w:tmpl w:val="1568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7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23E62"/>
    <w:rsid w:val="00040DEB"/>
    <w:rsid w:val="00060510"/>
    <w:rsid w:val="00063701"/>
    <w:rsid w:val="00090C6A"/>
    <w:rsid w:val="0009258B"/>
    <w:rsid w:val="000A7371"/>
    <w:rsid w:val="000D21D1"/>
    <w:rsid w:val="000F5BE0"/>
    <w:rsid w:val="00113D89"/>
    <w:rsid w:val="00121246"/>
    <w:rsid w:val="00125968"/>
    <w:rsid w:val="0013482F"/>
    <w:rsid w:val="00144C6D"/>
    <w:rsid w:val="0016177F"/>
    <w:rsid w:val="00164414"/>
    <w:rsid w:val="00167CD5"/>
    <w:rsid w:val="00181FCE"/>
    <w:rsid w:val="001B12D1"/>
    <w:rsid w:val="001B2DA0"/>
    <w:rsid w:val="00210FB6"/>
    <w:rsid w:val="00235514"/>
    <w:rsid w:val="00290E12"/>
    <w:rsid w:val="002912EA"/>
    <w:rsid w:val="002A6494"/>
    <w:rsid w:val="002C4D58"/>
    <w:rsid w:val="002F15FB"/>
    <w:rsid w:val="002F4A11"/>
    <w:rsid w:val="002F606B"/>
    <w:rsid w:val="00370AF2"/>
    <w:rsid w:val="003D626D"/>
    <w:rsid w:val="003F29C8"/>
    <w:rsid w:val="003F587D"/>
    <w:rsid w:val="0041158E"/>
    <w:rsid w:val="00412562"/>
    <w:rsid w:val="00412B51"/>
    <w:rsid w:val="00423310"/>
    <w:rsid w:val="00423616"/>
    <w:rsid w:val="00427C01"/>
    <w:rsid w:val="00435238"/>
    <w:rsid w:val="00497349"/>
    <w:rsid w:val="004A2DA3"/>
    <w:rsid w:val="004A37A6"/>
    <w:rsid w:val="004B6052"/>
    <w:rsid w:val="004E53C0"/>
    <w:rsid w:val="004E6D77"/>
    <w:rsid w:val="004F2D04"/>
    <w:rsid w:val="004F700D"/>
    <w:rsid w:val="005258F0"/>
    <w:rsid w:val="00551993"/>
    <w:rsid w:val="00581D86"/>
    <w:rsid w:val="00592985"/>
    <w:rsid w:val="005B70F9"/>
    <w:rsid w:val="005E2E9B"/>
    <w:rsid w:val="005F4C42"/>
    <w:rsid w:val="005F730F"/>
    <w:rsid w:val="00603CD8"/>
    <w:rsid w:val="00643116"/>
    <w:rsid w:val="0064419C"/>
    <w:rsid w:val="006901A9"/>
    <w:rsid w:val="006A6550"/>
    <w:rsid w:val="006B2AB0"/>
    <w:rsid w:val="006C0282"/>
    <w:rsid w:val="006D79D8"/>
    <w:rsid w:val="006E7B64"/>
    <w:rsid w:val="00714546"/>
    <w:rsid w:val="00752623"/>
    <w:rsid w:val="0079543C"/>
    <w:rsid w:val="007A7290"/>
    <w:rsid w:val="007B3BD1"/>
    <w:rsid w:val="007F39AE"/>
    <w:rsid w:val="007F6786"/>
    <w:rsid w:val="00813409"/>
    <w:rsid w:val="00820631"/>
    <w:rsid w:val="00895988"/>
    <w:rsid w:val="008C16FA"/>
    <w:rsid w:val="008D29E6"/>
    <w:rsid w:val="00956B64"/>
    <w:rsid w:val="009610BC"/>
    <w:rsid w:val="00A6669F"/>
    <w:rsid w:val="00A67287"/>
    <w:rsid w:val="00AA0BA9"/>
    <w:rsid w:val="00AC6329"/>
    <w:rsid w:val="00B02A06"/>
    <w:rsid w:val="00B415EC"/>
    <w:rsid w:val="00B6185C"/>
    <w:rsid w:val="00B80552"/>
    <w:rsid w:val="00B825E8"/>
    <w:rsid w:val="00B95485"/>
    <w:rsid w:val="00BB45F8"/>
    <w:rsid w:val="00BB580A"/>
    <w:rsid w:val="00C44F6D"/>
    <w:rsid w:val="00C46FB5"/>
    <w:rsid w:val="00C51B5B"/>
    <w:rsid w:val="00C63178"/>
    <w:rsid w:val="00C938E3"/>
    <w:rsid w:val="00D67E44"/>
    <w:rsid w:val="00D73E06"/>
    <w:rsid w:val="00E068FD"/>
    <w:rsid w:val="00E06A02"/>
    <w:rsid w:val="00E3291C"/>
    <w:rsid w:val="00E3651F"/>
    <w:rsid w:val="00E6163A"/>
    <w:rsid w:val="00E801E8"/>
    <w:rsid w:val="00E93452"/>
    <w:rsid w:val="00E93A6B"/>
    <w:rsid w:val="00ED181D"/>
    <w:rsid w:val="00F17899"/>
    <w:rsid w:val="00F940CB"/>
    <w:rsid w:val="00F94FA9"/>
    <w:rsid w:val="00FC29A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44C6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C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4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4C6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C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kapitzlistZnak">
    <w:name w:val="Akapit z listą Znak"/>
    <w:aliases w:val="Numerowanie Znak,List Paragraph Znak,L1 Znak,Akapit z listą5 Znak,Akapit normalny Znak"/>
    <w:link w:val="Akapitzlist"/>
    <w:uiPriority w:val="34"/>
    <w:locked/>
    <w:rsid w:val="004F2D04"/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34"/>
    <w:qFormat/>
    <w:rsid w:val="004F2D04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npb-a-l">
    <w:name w:val="npb-a-l"/>
    <w:basedOn w:val="Normalny"/>
    <w:rsid w:val="00ED181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4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41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4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1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3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e-Krew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237E-35E6-4959-9744-ED55B39F21FB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AE55B9CC-4802-49C1-B03B-DA57ADFD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0C11C-D60C-4E36-A3B3-695443337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0CDB2-6058-4BFE-AF93-237D156D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e-Krew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e-Krew</dc:title>
  <dc:subject/>
  <dc:creator>Janek K</dc:creator>
  <cp:keywords/>
  <dc:description/>
  <cp:lastModifiedBy>Andrzej</cp:lastModifiedBy>
  <cp:revision>2</cp:revision>
  <dcterms:created xsi:type="dcterms:W3CDTF">2019-02-21T06:47:00Z</dcterms:created>
  <dcterms:modified xsi:type="dcterms:W3CDTF">2019-02-21T06:47:00Z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